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7E7C" w:rsidRPr="00AC34B5" w:rsidRDefault="001072F9">
      <w:pPr>
        <w:rPr>
          <w:sz w:val="22"/>
          <w:szCs w:val="22"/>
        </w:rPr>
      </w:pPr>
      <w:r w:rsidRPr="00AC34B5">
        <w:rPr>
          <w:b/>
          <w:sz w:val="22"/>
          <w:szCs w:val="22"/>
        </w:rPr>
        <w:t>Date</w:t>
      </w:r>
      <w:r w:rsidRPr="00AC34B5">
        <w:rPr>
          <w:sz w:val="22"/>
          <w:szCs w:val="22"/>
        </w:rPr>
        <w:t xml:space="preserve">: </w:t>
      </w:r>
    </w:p>
    <w:p w14:paraId="00000002" w14:textId="77777777" w:rsidR="003C7E7C" w:rsidRPr="00AC34B5" w:rsidRDefault="001072F9">
      <w:pPr>
        <w:rPr>
          <w:i/>
          <w:sz w:val="22"/>
          <w:szCs w:val="22"/>
        </w:rPr>
      </w:pPr>
      <w:r w:rsidRPr="00AC34B5">
        <w:rPr>
          <w:b/>
          <w:sz w:val="22"/>
          <w:szCs w:val="22"/>
        </w:rPr>
        <w:t>To</w:t>
      </w:r>
      <w:r w:rsidRPr="00AC34B5">
        <w:rPr>
          <w:sz w:val="22"/>
          <w:szCs w:val="22"/>
        </w:rPr>
        <w:t xml:space="preserve">: </w:t>
      </w:r>
      <w:r w:rsidRPr="00AC34B5">
        <w:rPr>
          <w:i/>
          <w:sz w:val="22"/>
          <w:szCs w:val="22"/>
        </w:rPr>
        <w:t>Insurance Co.</w:t>
      </w:r>
    </w:p>
    <w:p w14:paraId="00000003" w14:textId="77777777" w:rsidR="003C7E7C" w:rsidRPr="00AC34B5" w:rsidRDefault="001072F9">
      <w:pPr>
        <w:rPr>
          <w:i/>
          <w:sz w:val="22"/>
          <w:szCs w:val="22"/>
        </w:rPr>
      </w:pPr>
      <w:r w:rsidRPr="00AC34B5">
        <w:rPr>
          <w:i/>
          <w:sz w:val="22"/>
          <w:szCs w:val="22"/>
        </w:rPr>
        <w:t>Insurance Co. Address</w:t>
      </w:r>
    </w:p>
    <w:p w14:paraId="00000004" w14:textId="77777777" w:rsidR="003C7E7C" w:rsidRPr="00AC34B5" w:rsidRDefault="003C7E7C">
      <w:pPr>
        <w:rPr>
          <w:sz w:val="22"/>
          <w:szCs w:val="22"/>
        </w:rPr>
      </w:pPr>
    </w:p>
    <w:p w14:paraId="00000005" w14:textId="77777777" w:rsidR="003C7E7C" w:rsidRPr="00AC34B5" w:rsidRDefault="001072F9">
      <w:pPr>
        <w:rPr>
          <w:i/>
          <w:sz w:val="22"/>
          <w:szCs w:val="22"/>
        </w:rPr>
      </w:pPr>
      <w:r w:rsidRPr="00AC34B5">
        <w:rPr>
          <w:b/>
          <w:sz w:val="22"/>
          <w:szCs w:val="22"/>
        </w:rPr>
        <w:t>From</w:t>
      </w:r>
      <w:r w:rsidRPr="00AC34B5">
        <w:rPr>
          <w:sz w:val="22"/>
          <w:szCs w:val="22"/>
        </w:rPr>
        <w:t xml:space="preserve">: </w:t>
      </w:r>
      <w:r w:rsidRPr="00AC34B5">
        <w:rPr>
          <w:i/>
          <w:sz w:val="22"/>
          <w:szCs w:val="22"/>
        </w:rPr>
        <w:t>Physician name</w:t>
      </w:r>
    </w:p>
    <w:p w14:paraId="00000006" w14:textId="77777777" w:rsidR="003C7E7C" w:rsidRPr="00AC34B5" w:rsidRDefault="003C7E7C">
      <w:pPr>
        <w:rPr>
          <w:sz w:val="22"/>
          <w:szCs w:val="22"/>
        </w:rPr>
      </w:pPr>
    </w:p>
    <w:p w14:paraId="00000007" w14:textId="7DDF2C83" w:rsidR="003C7E7C" w:rsidRPr="00AC34B5" w:rsidRDefault="001072F9">
      <w:pPr>
        <w:rPr>
          <w:sz w:val="22"/>
          <w:szCs w:val="22"/>
        </w:rPr>
      </w:pPr>
      <w:r w:rsidRPr="00AC34B5">
        <w:rPr>
          <w:b/>
          <w:sz w:val="22"/>
          <w:szCs w:val="22"/>
        </w:rPr>
        <w:t>SUBJECT:</w:t>
      </w:r>
      <w:r w:rsidRPr="00AC34B5">
        <w:rPr>
          <w:sz w:val="22"/>
          <w:szCs w:val="22"/>
        </w:rPr>
        <w:t xml:space="preserve"> Request for coverage/reimbursement for Functional Formularies Keto Peptide feeding tube formula. </w:t>
      </w:r>
      <w:r w:rsidR="009F0D40" w:rsidRPr="00AC34B5">
        <w:rPr>
          <w:sz w:val="22"/>
          <w:szCs w:val="22"/>
        </w:rPr>
        <w:t xml:space="preserve"> </w:t>
      </w:r>
    </w:p>
    <w:p w14:paraId="00000008" w14:textId="77777777" w:rsidR="003C7E7C" w:rsidRPr="00AC34B5" w:rsidRDefault="003C7E7C">
      <w:pPr>
        <w:rPr>
          <w:sz w:val="22"/>
          <w:szCs w:val="22"/>
        </w:rPr>
      </w:pPr>
    </w:p>
    <w:p w14:paraId="0F094FAC" w14:textId="40B29029" w:rsidR="00743EF2" w:rsidRPr="00AC34B5" w:rsidRDefault="005F41F0">
      <w:pPr>
        <w:rPr>
          <w:iCs/>
          <w:sz w:val="22"/>
          <w:szCs w:val="22"/>
        </w:rPr>
      </w:pPr>
      <w:r>
        <w:rPr>
          <w:color w:val="000000"/>
        </w:rPr>
        <w:t xml:space="preserve">I am requesting insurance coverage and reimbursement on behalf of my patient, </w:t>
      </w:r>
      <w:r>
        <w:rPr>
          <w:i/>
          <w:iCs/>
          <w:color w:val="000000"/>
        </w:rPr>
        <w:t>name</w:t>
      </w:r>
      <w:r>
        <w:rPr>
          <w:color w:val="000000"/>
        </w:rPr>
        <w:t xml:space="preserve">, </w:t>
      </w:r>
      <w:r>
        <w:rPr>
          <w:i/>
          <w:iCs/>
          <w:color w:val="000000"/>
        </w:rPr>
        <w:t>DOB dd/mm/</w:t>
      </w:r>
      <w:proofErr w:type="spellStart"/>
      <w:r>
        <w:rPr>
          <w:i/>
          <w:iCs/>
          <w:color w:val="000000"/>
        </w:rPr>
        <w:t>yyyy</w:t>
      </w:r>
      <w:proofErr w:type="spellEnd"/>
      <w:r>
        <w:rPr>
          <w:color w:val="000000"/>
        </w:rPr>
        <w:t>, who has been under my care since ___/___</w:t>
      </w:r>
      <w:proofErr w:type="gramStart"/>
      <w:r>
        <w:rPr>
          <w:color w:val="000000"/>
        </w:rPr>
        <w:t>_/_</w:t>
      </w:r>
      <w:proofErr w:type="gramEnd"/>
      <w:r>
        <w:rPr>
          <w:color w:val="000000"/>
        </w:rPr>
        <w:t>__. I have prescribed Functional Formularies Keto Peptide feeding tube formula for the dietary management of [</w:t>
      </w:r>
      <w:r>
        <w:rPr>
          <w:i/>
          <w:iCs/>
          <w:color w:val="000000"/>
        </w:rPr>
        <w:t>insert</w:t>
      </w:r>
      <w:r>
        <w:rPr>
          <w:color w:val="000000"/>
        </w:rPr>
        <w:t xml:space="preserve"> </w:t>
      </w:r>
      <w:r>
        <w:rPr>
          <w:i/>
          <w:iCs/>
          <w:color w:val="000000"/>
        </w:rPr>
        <w:t>diagnosis or condition]</w:t>
      </w:r>
      <w:r w:rsidR="001072F9" w:rsidRPr="00AC34B5">
        <w:rPr>
          <w:i/>
          <w:sz w:val="22"/>
          <w:szCs w:val="22"/>
        </w:rPr>
        <w:t xml:space="preserve">.  </w:t>
      </w:r>
      <w:r w:rsidR="001657A4" w:rsidRPr="00AC34B5">
        <w:rPr>
          <w:iCs/>
          <w:sz w:val="22"/>
          <w:szCs w:val="22"/>
        </w:rPr>
        <w:t>His/</w:t>
      </w:r>
      <w:r>
        <w:rPr>
          <w:iCs/>
          <w:sz w:val="22"/>
          <w:szCs w:val="22"/>
        </w:rPr>
        <w:t>h</w:t>
      </w:r>
      <w:r w:rsidR="001657A4" w:rsidRPr="00AC34B5">
        <w:rPr>
          <w:iCs/>
          <w:sz w:val="22"/>
          <w:szCs w:val="22"/>
        </w:rPr>
        <w:t xml:space="preserve">er seizures are occurring </w:t>
      </w:r>
      <w:r w:rsidR="001657A4" w:rsidRPr="005F41F0">
        <w:rPr>
          <w:i/>
          <w:sz w:val="22"/>
          <w:szCs w:val="22"/>
        </w:rPr>
        <w:t>X</w:t>
      </w:r>
      <w:r w:rsidR="001657A4" w:rsidRPr="00AC34B5">
        <w:rPr>
          <w:iCs/>
          <w:sz w:val="22"/>
          <w:szCs w:val="22"/>
        </w:rPr>
        <w:t xml:space="preserve"> times each day</w:t>
      </w:r>
      <w:r w:rsidR="009F4CB0" w:rsidRPr="00AC34B5">
        <w:rPr>
          <w:iCs/>
          <w:sz w:val="22"/>
          <w:szCs w:val="22"/>
        </w:rPr>
        <w:t>,</w:t>
      </w:r>
      <w:r w:rsidR="001657A4" w:rsidRPr="00AC34B5">
        <w:rPr>
          <w:iCs/>
          <w:sz w:val="22"/>
          <w:szCs w:val="22"/>
        </w:rPr>
        <w:t xml:space="preserve"> despite attempts at seizure control with </w:t>
      </w:r>
      <w:r w:rsidR="00743EF2" w:rsidRPr="005F41F0">
        <w:rPr>
          <w:i/>
          <w:sz w:val="22"/>
          <w:szCs w:val="22"/>
        </w:rPr>
        <w:t xml:space="preserve">[name </w:t>
      </w:r>
      <w:r w:rsidR="009F4CB0" w:rsidRPr="005F41F0">
        <w:rPr>
          <w:i/>
          <w:sz w:val="22"/>
          <w:szCs w:val="22"/>
        </w:rPr>
        <w:t>of anti-</w:t>
      </w:r>
      <w:r w:rsidRPr="005F41F0">
        <w:rPr>
          <w:i/>
          <w:sz w:val="22"/>
          <w:szCs w:val="22"/>
        </w:rPr>
        <w:t xml:space="preserve">convulsant(s) </w:t>
      </w:r>
      <w:r w:rsidR="009F4CB0" w:rsidRPr="005F41F0">
        <w:rPr>
          <w:i/>
          <w:sz w:val="22"/>
          <w:szCs w:val="22"/>
        </w:rPr>
        <w:t xml:space="preserve">and other </w:t>
      </w:r>
      <w:r w:rsidR="00743EF2" w:rsidRPr="005F41F0">
        <w:rPr>
          <w:i/>
          <w:sz w:val="22"/>
          <w:szCs w:val="22"/>
        </w:rPr>
        <w:t>epilepsy treatments].</w:t>
      </w:r>
      <w:r w:rsidR="00743EF2" w:rsidRPr="00AC34B5">
        <w:rPr>
          <w:iCs/>
          <w:sz w:val="22"/>
          <w:szCs w:val="22"/>
        </w:rPr>
        <w:t xml:space="preserve"> </w:t>
      </w:r>
    </w:p>
    <w:p w14:paraId="219FA107" w14:textId="76D62676" w:rsidR="00B460A2" w:rsidRPr="00AC34B5" w:rsidRDefault="00701B0D" w:rsidP="00B460A2">
      <w:pPr>
        <w:pStyle w:val="NormalWeb"/>
        <w:rPr>
          <w:sz w:val="22"/>
          <w:szCs w:val="22"/>
        </w:rPr>
      </w:pPr>
      <w:r w:rsidRPr="00AC34B5">
        <w:rPr>
          <w:sz w:val="22"/>
          <w:szCs w:val="22"/>
        </w:rPr>
        <w:t xml:space="preserve">About 1 in 3 </w:t>
      </w:r>
      <w:r w:rsidR="00C70C0C" w:rsidRPr="00AC34B5">
        <w:rPr>
          <w:sz w:val="22"/>
          <w:szCs w:val="22"/>
        </w:rPr>
        <w:t xml:space="preserve">people with epilepsy </w:t>
      </w:r>
      <w:r w:rsidR="00B460A2" w:rsidRPr="00AC34B5">
        <w:rPr>
          <w:sz w:val="22"/>
          <w:szCs w:val="22"/>
        </w:rPr>
        <w:t xml:space="preserve">have an intractable form, meaning that their seizures cannot be controlled with antiepileptic medications. </w:t>
      </w:r>
      <w:r w:rsidR="000A2CA0" w:rsidRPr="00AC34B5">
        <w:rPr>
          <w:sz w:val="22"/>
          <w:szCs w:val="22"/>
        </w:rPr>
        <w:t xml:space="preserve">Additionally, some individuals do not tolerate these medications. </w:t>
      </w:r>
      <w:r w:rsidR="00B460A2" w:rsidRPr="00AC34B5">
        <w:rPr>
          <w:sz w:val="22"/>
          <w:szCs w:val="22"/>
        </w:rPr>
        <w:t xml:space="preserve">For these patients, alternative options include the </w:t>
      </w:r>
      <w:r w:rsidR="005A3ABF" w:rsidRPr="00AC34B5">
        <w:rPr>
          <w:sz w:val="22"/>
          <w:szCs w:val="22"/>
        </w:rPr>
        <w:t>k</w:t>
      </w:r>
      <w:r w:rsidR="00B460A2" w:rsidRPr="00AC34B5">
        <w:rPr>
          <w:sz w:val="22"/>
          <w:szCs w:val="22"/>
        </w:rPr>
        <w:t xml:space="preserve">etogenic diet, brain surgery, or </w:t>
      </w:r>
      <w:proofErr w:type="spellStart"/>
      <w:r w:rsidR="00B460A2" w:rsidRPr="00AC34B5">
        <w:rPr>
          <w:sz w:val="22"/>
          <w:szCs w:val="22"/>
        </w:rPr>
        <w:t>vagus</w:t>
      </w:r>
      <w:proofErr w:type="spellEnd"/>
      <w:r w:rsidR="00B460A2" w:rsidRPr="00AC34B5">
        <w:rPr>
          <w:sz w:val="22"/>
          <w:szCs w:val="22"/>
        </w:rPr>
        <w:t xml:space="preserve"> nerve stimulation (VNS). For my patient, I have prescribed the </w:t>
      </w:r>
      <w:r w:rsidR="005A3ABF" w:rsidRPr="00AC34B5">
        <w:rPr>
          <w:sz w:val="22"/>
          <w:szCs w:val="22"/>
        </w:rPr>
        <w:t>k</w:t>
      </w:r>
      <w:r w:rsidR="00B460A2" w:rsidRPr="00AC34B5">
        <w:rPr>
          <w:sz w:val="22"/>
          <w:szCs w:val="22"/>
        </w:rPr>
        <w:t xml:space="preserve">etogenic diet that </w:t>
      </w:r>
      <w:r w:rsidR="00B460A2" w:rsidRPr="005F41F0">
        <w:rPr>
          <w:i/>
          <w:iCs/>
          <w:sz w:val="22"/>
          <w:szCs w:val="22"/>
        </w:rPr>
        <w:t>[patient’s name]</w:t>
      </w:r>
      <w:r w:rsidR="00B460A2" w:rsidRPr="00AC34B5">
        <w:rPr>
          <w:sz w:val="22"/>
          <w:szCs w:val="22"/>
        </w:rPr>
        <w:t xml:space="preserve"> takes enterally through a gastrointestinal tube.  Prior to starting the ketogenic diet, </w:t>
      </w:r>
      <w:r w:rsidR="00B460A2" w:rsidRPr="005F41F0">
        <w:rPr>
          <w:i/>
          <w:iCs/>
          <w:sz w:val="22"/>
          <w:szCs w:val="22"/>
        </w:rPr>
        <w:t>[patient’s name]</w:t>
      </w:r>
      <w:r w:rsidR="00B460A2" w:rsidRPr="00AC34B5">
        <w:rPr>
          <w:sz w:val="22"/>
          <w:szCs w:val="22"/>
        </w:rPr>
        <w:t xml:space="preserve"> was utilizing </w:t>
      </w:r>
      <w:r w:rsidR="00B460A2" w:rsidRPr="005F41F0">
        <w:rPr>
          <w:i/>
          <w:iCs/>
          <w:sz w:val="22"/>
          <w:szCs w:val="22"/>
        </w:rPr>
        <w:t>[formula name].</w:t>
      </w:r>
    </w:p>
    <w:p w14:paraId="586DD040" w14:textId="77777777" w:rsidR="005F41F0" w:rsidRDefault="00B460A2" w:rsidP="005F41F0">
      <w:pPr>
        <w:pStyle w:val="NormalWeb"/>
        <w:spacing w:before="0" w:beforeAutospacing="0" w:after="0" w:afterAutospacing="0"/>
      </w:pPr>
      <w:r w:rsidRPr="00AC34B5">
        <w:rPr>
          <w:sz w:val="22"/>
          <w:szCs w:val="22"/>
        </w:rPr>
        <w:t xml:space="preserve">I am prescribing Keto Peptide as a part of this patient's treatment plan for the </w:t>
      </w:r>
      <w:r w:rsidR="005F41F0">
        <w:rPr>
          <w:sz w:val="22"/>
          <w:szCs w:val="22"/>
        </w:rPr>
        <w:t xml:space="preserve">health benefits </w:t>
      </w:r>
      <w:r w:rsidRPr="00AC34B5">
        <w:rPr>
          <w:sz w:val="22"/>
          <w:szCs w:val="22"/>
        </w:rPr>
        <w:t>that it may provide considering their medical diagnosis and individual nutritional needs. </w:t>
      </w:r>
      <w:r w:rsidR="005F41F0">
        <w:rPr>
          <w:color w:val="000000"/>
        </w:rPr>
        <w:t xml:space="preserve">The patient requires this formula for their nutritional management </w:t>
      </w:r>
      <w:proofErr w:type="gramStart"/>
      <w:r w:rsidR="005F41F0">
        <w:rPr>
          <w:color w:val="000000"/>
        </w:rPr>
        <w:t>as a result of</w:t>
      </w:r>
      <w:proofErr w:type="gramEnd"/>
      <w:r w:rsidR="005F41F0">
        <w:rPr>
          <w:color w:val="000000"/>
        </w:rPr>
        <w:t xml:space="preserve"> his/her diagnosis and/or condition, and not as a convenience.</w:t>
      </w:r>
    </w:p>
    <w:p w14:paraId="0000000B" w14:textId="07DB0ECE" w:rsidR="003C7E7C" w:rsidRPr="00AC34B5" w:rsidRDefault="003C7E7C">
      <w:pPr>
        <w:rPr>
          <w:sz w:val="22"/>
          <w:szCs w:val="22"/>
        </w:rPr>
      </w:pPr>
    </w:p>
    <w:p w14:paraId="0000000D" w14:textId="466EA576" w:rsidR="003C7E7C" w:rsidRDefault="005F41F0">
      <w:pPr>
        <w:rPr>
          <w:i/>
          <w:iCs/>
          <w:color w:val="FF0000"/>
        </w:rPr>
      </w:pPr>
      <w:r>
        <w:rPr>
          <w:i/>
          <w:iCs/>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5C54423A" w14:textId="77777777" w:rsidR="005F41F0" w:rsidRPr="00AC34B5" w:rsidRDefault="005F41F0">
      <w:pPr>
        <w:rPr>
          <w:sz w:val="22"/>
          <w:szCs w:val="22"/>
        </w:rPr>
      </w:pPr>
    </w:p>
    <w:p w14:paraId="594E8DE4" w14:textId="4D188418" w:rsidR="00C274E6" w:rsidRPr="00AC34B5" w:rsidRDefault="00C274E6" w:rsidP="00C274E6">
      <w:pPr>
        <w:rPr>
          <w:sz w:val="22"/>
          <w:szCs w:val="22"/>
        </w:rPr>
      </w:pPr>
      <w:r w:rsidRPr="00AC34B5">
        <w:rPr>
          <w:sz w:val="22"/>
          <w:szCs w:val="22"/>
        </w:rPr>
        <w:t xml:space="preserve">The </w:t>
      </w:r>
      <w:r w:rsidR="005A3ABF" w:rsidRPr="00AC34B5">
        <w:rPr>
          <w:sz w:val="22"/>
          <w:szCs w:val="22"/>
        </w:rPr>
        <w:t>k</w:t>
      </w:r>
      <w:r w:rsidRPr="00AC34B5">
        <w:rPr>
          <w:sz w:val="22"/>
          <w:szCs w:val="22"/>
        </w:rPr>
        <w:t>etogenic diet is a high fat, low carbohydrate</w:t>
      </w:r>
      <w:r w:rsidR="006B24E3">
        <w:rPr>
          <w:sz w:val="22"/>
          <w:szCs w:val="22"/>
        </w:rPr>
        <w:t>,</w:t>
      </w:r>
      <w:r w:rsidRPr="00AC34B5">
        <w:rPr>
          <w:sz w:val="22"/>
          <w:szCs w:val="22"/>
        </w:rPr>
        <w:t xml:space="preserve"> </w:t>
      </w:r>
      <w:r w:rsidR="00C70C0C" w:rsidRPr="00AC34B5">
        <w:rPr>
          <w:sz w:val="22"/>
          <w:szCs w:val="22"/>
        </w:rPr>
        <w:t xml:space="preserve">and </w:t>
      </w:r>
      <w:r w:rsidR="000A2CA0" w:rsidRPr="00AC34B5">
        <w:rPr>
          <w:sz w:val="22"/>
          <w:szCs w:val="22"/>
        </w:rPr>
        <w:t xml:space="preserve">moderate, but </w:t>
      </w:r>
      <w:r w:rsidR="00C70C0C" w:rsidRPr="00AC34B5">
        <w:rPr>
          <w:sz w:val="22"/>
          <w:szCs w:val="22"/>
        </w:rPr>
        <w:t>adequate protein</w:t>
      </w:r>
      <w:r w:rsidR="000A2CA0" w:rsidRPr="00AC34B5">
        <w:rPr>
          <w:sz w:val="22"/>
          <w:szCs w:val="22"/>
        </w:rPr>
        <w:t xml:space="preserve">-containing </w:t>
      </w:r>
      <w:r w:rsidR="005A3ABF" w:rsidRPr="00AC34B5">
        <w:rPr>
          <w:sz w:val="22"/>
          <w:szCs w:val="22"/>
        </w:rPr>
        <w:t>diet</w:t>
      </w:r>
      <w:r w:rsidR="000A2CA0" w:rsidRPr="00AC34B5">
        <w:rPr>
          <w:sz w:val="22"/>
          <w:szCs w:val="22"/>
        </w:rPr>
        <w:t>.  The diet</w:t>
      </w:r>
      <w:r w:rsidRPr="00AC34B5">
        <w:rPr>
          <w:sz w:val="22"/>
          <w:szCs w:val="22"/>
        </w:rPr>
        <w:t xml:space="preserve"> is individually calculated and prescribed to produce </w:t>
      </w:r>
      <w:r w:rsidR="000A2CA0" w:rsidRPr="00AC34B5">
        <w:rPr>
          <w:sz w:val="22"/>
          <w:szCs w:val="22"/>
        </w:rPr>
        <w:t xml:space="preserve">a sufficient level of </w:t>
      </w:r>
      <w:r w:rsidR="00035F4B" w:rsidRPr="00AC34B5">
        <w:rPr>
          <w:sz w:val="22"/>
          <w:szCs w:val="22"/>
        </w:rPr>
        <w:t>nutritional ketosis</w:t>
      </w:r>
      <w:r w:rsidRPr="00AC34B5">
        <w:rPr>
          <w:sz w:val="22"/>
          <w:szCs w:val="22"/>
        </w:rPr>
        <w:t xml:space="preserve"> </w:t>
      </w:r>
      <w:r w:rsidR="000A2CA0" w:rsidRPr="00AC34B5">
        <w:rPr>
          <w:sz w:val="22"/>
          <w:szCs w:val="22"/>
        </w:rPr>
        <w:t>required to</w:t>
      </w:r>
      <w:r w:rsidRPr="00AC34B5">
        <w:rPr>
          <w:sz w:val="22"/>
          <w:szCs w:val="22"/>
        </w:rPr>
        <w:t xml:space="preserve"> suppress the patient’s seizures. The efficacy of the ketogenic diet for the management of intractable epilepsy is well documented (see clinical references in Appendix A). </w:t>
      </w:r>
      <w:r w:rsidRPr="005F41F0">
        <w:rPr>
          <w:i/>
          <w:iCs/>
          <w:sz w:val="22"/>
          <w:szCs w:val="22"/>
        </w:rPr>
        <w:t>[Patient name]</w:t>
      </w:r>
      <w:r w:rsidRPr="00AC34B5">
        <w:rPr>
          <w:sz w:val="22"/>
          <w:szCs w:val="22"/>
        </w:rPr>
        <w:t xml:space="preserve">’s custom ketogenic formula is prepared with Functional Formularies Keto Peptide </w:t>
      </w:r>
      <w:r w:rsidRPr="005F41F0">
        <w:rPr>
          <w:i/>
          <w:iCs/>
          <w:sz w:val="22"/>
          <w:szCs w:val="22"/>
        </w:rPr>
        <w:t>[and water</w:t>
      </w:r>
      <w:r w:rsidR="005A3ABF" w:rsidRPr="005F41F0">
        <w:rPr>
          <w:i/>
          <w:iCs/>
          <w:sz w:val="22"/>
          <w:szCs w:val="22"/>
        </w:rPr>
        <w:t>, additives, etc.</w:t>
      </w:r>
      <w:r w:rsidRPr="005F41F0">
        <w:rPr>
          <w:i/>
          <w:iCs/>
          <w:sz w:val="22"/>
          <w:szCs w:val="22"/>
        </w:rPr>
        <w:t>]</w:t>
      </w:r>
      <w:r w:rsidRPr="00AC34B5">
        <w:rPr>
          <w:sz w:val="22"/>
          <w:szCs w:val="22"/>
        </w:rPr>
        <w:t xml:space="preserve">.  Functional Formularies Keto Peptide is a ketogenic enteral </w:t>
      </w:r>
      <w:r w:rsidR="005A3ABF" w:rsidRPr="00AC34B5">
        <w:rPr>
          <w:sz w:val="22"/>
          <w:szCs w:val="22"/>
        </w:rPr>
        <w:t>p</w:t>
      </w:r>
      <w:r w:rsidRPr="00AC34B5">
        <w:rPr>
          <w:sz w:val="22"/>
          <w:szCs w:val="22"/>
        </w:rPr>
        <w:t>eptide formula formulated for all patients for the clinical dietary management of intractable epilepsy, glucose transporter type 1 deficiency syndrome (Glut-1 DS), pyruvate dehydrogenase deficiency (PDH)</w:t>
      </w:r>
      <w:r w:rsidR="005F41F0">
        <w:rPr>
          <w:sz w:val="22"/>
          <w:szCs w:val="22"/>
        </w:rPr>
        <w:t xml:space="preserve">, </w:t>
      </w:r>
      <w:r w:rsidRPr="00AC34B5">
        <w:rPr>
          <w:sz w:val="22"/>
          <w:szCs w:val="22"/>
        </w:rPr>
        <w:t xml:space="preserve">and other disorders that benefit from a ketogenic diet. </w:t>
      </w:r>
    </w:p>
    <w:p w14:paraId="4EB2D4CF" w14:textId="2F62C943" w:rsidR="00C274E6" w:rsidRPr="00AC34B5" w:rsidRDefault="00C274E6" w:rsidP="00C274E6">
      <w:pPr>
        <w:pStyle w:val="NormalWeb"/>
        <w:rPr>
          <w:sz w:val="22"/>
          <w:szCs w:val="22"/>
        </w:rPr>
      </w:pPr>
      <w:r w:rsidRPr="00AC34B5">
        <w:rPr>
          <w:sz w:val="22"/>
          <w:szCs w:val="22"/>
        </w:rPr>
        <w:t xml:space="preserve">Keto Peptide is a commercially prepared blenderized ketogenic formula designed to be well tolerated by patients with significant gastrointestinal impairment, such as </w:t>
      </w:r>
      <w:r w:rsidRPr="005F41F0">
        <w:rPr>
          <w:i/>
          <w:iCs/>
          <w:sz w:val="22"/>
          <w:szCs w:val="22"/>
        </w:rPr>
        <w:t>[Patient name]</w:t>
      </w:r>
      <w:r w:rsidRPr="00AC34B5">
        <w:rPr>
          <w:sz w:val="22"/>
          <w:szCs w:val="22"/>
        </w:rPr>
        <w:t>. He</w:t>
      </w:r>
      <w:r w:rsidR="005A3ABF" w:rsidRPr="00AC34B5">
        <w:rPr>
          <w:sz w:val="22"/>
          <w:szCs w:val="22"/>
        </w:rPr>
        <w:t>/she</w:t>
      </w:r>
      <w:r w:rsidRPr="00AC34B5">
        <w:rPr>
          <w:sz w:val="22"/>
          <w:szCs w:val="22"/>
        </w:rPr>
        <w:t xml:space="preserve"> receives </w:t>
      </w:r>
      <w:r w:rsidR="005A3ABF" w:rsidRPr="00AC34B5">
        <w:rPr>
          <w:sz w:val="22"/>
          <w:szCs w:val="22"/>
        </w:rPr>
        <w:t xml:space="preserve">their </w:t>
      </w:r>
      <w:r w:rsidRPr="00AC34B5">
        <w:rPr>
          <w:sz w:val="22"/>
          <w:szCs w:val="22"/>
        </w:rPr>
        <w:t xml:space="preserve">formula via feeding tube exclusively. </w:t>
      </w:r>
    </w:p>
    <w:p w14:paraId="2CE0F25D" w14:textId="7D6D27CB" w:rsidR="00C274E6" w:rsidRPr="00AC34B5" w:rsidRDefault="00C274E6" w:rsidP="00C274E6">
      <w:pPr>
        <w:pStyle w:val="NormalWeb"/>
        <w:rPr>
          <w:sz w:val="22"/>
          <w:szCs w:val="22"/>
        </w:rPr>
      </w:pPr>
      <w:r w:rsidRPr="00AC34B5">
        <w:rPr>
          <w:sz w:val="22"/>
          <w:szCs w:val="22"/>
        </w:rPr>
        <w:t xml:space="preserve">My patient was </w:t>
      </w:r>
      <w:r w:rsidR="00176A7E" w:rsidRPr="005F41F0">
        <w:rPr>
          <w:i/>
          <w:iCs/>
          <w:sz w:val="22"/>
          <w:szCs w:val="22"/>
        </w:rPr>
        <w:t>[X]</w:t>
      </w:r>
      <w:r w:rsidRPr="00AC34B5">
        <w:rPr>
          <w:sz w:val="22"/>
          <w:szCs w:val="22"/>
        </w:rPr>
        <w:t>kg in weight at his last face to face encounter on</w:t>
      </w:r>
      <w:r w:rsidR="00243A70" w:rsidRPr="00AC34B5">
        <w:rPr>
          <w:sz w:val="22"/>
          <w:szCs w:val="22"/>
        </w:rPr>
        <w:t xml:space="preserve"> </w:t>
      </w:r>
      <w:r w:rsidR="005F41F0">
        <w:rPr>
          <w:i/>
          <w:iCs/>
          <w:color w:val="000000"/>
        </w:rPr>
        <w:t>dd/mm/</w:t>
      </w:r>
      <w:proofErr w:type="spellStart"/>
      <w:r w:rsidR="005F41F0">
        <w:rPr>
          <w:i/>
          <w:iCs/>
          <w:color w:val="000000"/>
        </w:rPr>
        <w:t>yyyy</w:t>
      </w:r>
      <w:proofErr w:type="spellEnd"/>
      <w:r w:rsidRPr="00AC34B5">
        <w:rPr>
          <w:sz w:val="22"/>
          <w:szCs w:val="22"/>
        </w:rPr>
        <w:t xml:space="preserve">. </w:t>
      </w:r>
      <w:proofErr w:type="gramStart"/>
      <w:r w:rsidRPr="00AC34B5">
        <w:rPr>
          <w:sz w:val="22"/>
          <w:szCs w:val="22"/>
        </w:rPr>
        <w:t>In order to</w:t>
      </w:r>
      <w:proofErr w:type="gramEnd"/>
      <w:r w:rsidRPr="00AC34B5">
        <w:rPr>
          <w:sz w:val="22"/>
          <w:szCs w:val="22"/>
        </w:rPr>
        <w:t xml:space="preserve"> meet</w:t>
      </w:r>
      <w:r w:rsidR="00C85F5C">
        <w:rPr>
          <w:sz w:val="22"/>
          <w:szCs w:val="22"/>
        </w:rPr>
        <w:t xml:space="preserve"> </w:t>
      </w:r>
      <w:r w:rsidR="00176A7E" w:rsidRPr="005F41F0">
        <w:rPr>
          <w:i/>
          <w:iCs/>
          <w:sz w:val="22"/>
          <w:szCs w:val="22"/>
        </w:rPr>
        <w:t>[patient</w:t>
      </w:r>
      <w:r w:rsidR="00D11585" w:rsidRPr="005F41F0">
        <w:rPr>
          <w:i/>
          <w:iCs/>
          <w:sz w:val="22"/>
          <w:szCs w:val="22"/>
        </w:rPr>
        <w:t>’s</w:t>
      </w:r>
      <w:r w:rsidR="00176A7E" w:rsidRPr="005F41F0">
        <w:rPr>
          <w:i/>
          <w:iCs/>
          <w:sz w:val="22"/>
          <w:szCs w:val="22"/>
        </w:rPr>
        <w:t xml:space="preserve"> name</w:t>
      </w:r>
      <w:r w:rsidR="00D11585" w:rsidRPr="005F41F0">
        <w:rPr>
          <w:i/>
          <w:iCs/>
          <w:sz w:val="22"/>
          <w:szCs w:val="22"/>
        </w:rPr>
        <w:t>]</w:t>
      </w:r>
      <w:r w:rsidRPr="005F41F0">
        <w:rPr>
          <w:sz w:val="22"/>
          <w:szCs w:val="22"/>
        </w:rPr>
        <w:t xml:space="preserve"> </w:t>
      </w:r>
      <w:r w:rsidRPr="00AC34B5">
        <w:rPr>
          <w:sz w:val="22"/>
          <w:szCs w:val="22"/>
        </w:rPr>
        <w:t>nutritional needs, he</w:t>
      </w:r>
      <w:r w:rsidR="005F41F0">
        <w:rPr>
          <w:sz w:val="22"/>
          <w:szCs w:val="22"/>
        </w:rPr>
        <w:t>/she</w:t>
      </w:r>
      <w:r w:rsidRPr="00AC34B5">
        <w:rPr>
          <w:sz w:val="22"/>
          <w:szCs w:val="22"/>
        </w:rPr>
        <w:t xml:space="preserve"> will require approximately </w:t>
      </w:r>
      <w:r w:rsidR="005F41F0" w:rsidRPr="005F41F0">
        <w:rPr>
          <w:i/>
          <w:iCs/>
          <w:sz w:val="22"/>
          <w:szCs w:val="22"/>
        </w:rPr>
        <w:t>[</w:t>
      </w:r>
      <w:proofErr w:type="spellStart"/>
      <w:r w:rsidR="00D11585" w:rsidRPr="005F41F0">
        <w:rPr>
          <w:i/>
          <w:iCs/>
          <w:sz w:val="22"/>
          <w:szCs w:val="22"/>
        </w:rPr>
        <w:t>xxxx</w:t>
      </w:r>
      <w:proofErr w:type="spellEnd"/>
      <w:r w:rsidR="005F41F0">
        <w:rPr>
          <w:i/>
          <w:iCs/>
          <w:sz w:val="22"/>
          <w:szCs w:val="22"/>
        </w:rPr>
        <w:t>]</w:t>
      </w:r>
      <w:r w:rsidRPr="005F41F0">
        <w:rPr>
          <w:sz w:val="22"/>
          <w:szCs w:val="22"/>
        </w:rPr>
        <w:t xml:space="preserve"> </w:t>
      </w:r>
      <w:r w:rsidRPr="00AC34B5">
        <w:rPr>
          <w:sz w:val="22"/>
          <w:szCs w:val="22"/>
        </w:rPr>
        <w:t>calories per day from Keto Peptide by Functional Formularies in order to have enough to mix his</w:t>
      </w:r>
      <w:r w:rsidR="005F41F0">
        <w:rPr>
          <w:sz w:val="22"/>
          <w:szCs w:val="22"/>
        </w:rPr>
        <w:t>/her</w:t>
      </w:r>
      <w:r w:rsidRPr="00AC34B5">
        <w:rPr>
          <w:sz w:val="22"/>
          <w:szCs w:val="22"/>
        </w:rPr>
        <w:t xml:space="preserve"> current custom formula recipe that has been designed by my ketogenic dietitian at </w:t>
      </w:r>
      <w:r w:rsidR="00D11585" w:rsidRPr="005F41F0">
        <w:rPr>
          <w:i/>
          <w:iCs/>
          <w:sz w:val="22"/>
          <w:szCs w:val="22"/>
        </w:rPr>
        <w:t>[insert facility name]</w:t>
      </w:r>
      <w:r w:rsidR="00D11585" w:rsidRPr="00AC34B5">
        <w:rPr>
          <w:sz w:val="22"/>
          <w:szCs w:val="22"/>
        </w:rPr>
        <w:t>.</w:t>
      </w:r>
      <w:r w:rsidRPr="00AC34B5">
        <w:rPr>
          <w:sz w:val="22"/>
          <w:szCs w:val="22"/>
        </w:rPr>
        <w:t xml:space="preserve"> </w:t>
      </w:r>
    </w:p>
    <w:p w14:paraId="00000010" w14:textId="0435E3C2" w:rsidR="003C7E7C" w:rsidRPr="00C85F5C" w:rsidRDefault="001072F9" w:rsidP="00C85F5C">
      <w:pPr>
        <w:pStyle w:val="NormalWeb"/>
        <w:spacing w:before="0" w:beforeAutospacing="0" w:after="0" w:afterAutospacing="0"/>
      </w:pPr>
      <w:r w:rsidRPr="00AC34B5">
        <w:rPr>
          <w:sz w:val="22"/>
          <w:szCs w:val="22"/>
        </w:rPr>
        <w:lastRenderedPageBreak/>
        <w:t>Keto Peptide is designed for all patients</w:t>
      </w:r>
      <w:r w:rsidRPr="00AC34B5">
        <w:rPr>
          <w:color w:val="FF0000"/>
          <w:sz w:val="22"/>
          <w:szCs w:val="22"/>
        </w:rPr>
        <w:t xml:space="preserve"> </w:t>
      </w:r>
      <w:r w:rsidRPr="00AC34B5">
        <w:rPr>
          <w:sz w:val="22"/>
          <w:szCs w:val="22"/>
        </w:rPr>
        <w:t xml:space="preserve">that may benefit from </w:t>
      </w:r>
      <w:r w:rsidR="006A275E">
        <w:rPr>
          <w:color w:val="000000"/>
        </w:rPr>
        <w:t>an organic, plant-based, ketogenic, peptide formula made with real whole food ingredients that are free of milk, eggs, wheat, soy, sesame, fish, shellfish, and peanuts.</w:t>
      </w:r>
      <w:r w:rsidR="00C85F5C">
        <w:rPr>
          <w:color w:val="000000"/>
        </w:rPr>
        <w:t xml:space="preserve"> Keto</w:t>
      </w:r>
      <w:r w:rsidR="00C85F5C">
        <w:rPr>
          <w:color w:val="000000"/>
        </w:rPr>
        <w:t xml:space="preserve"> Peptide </w:t>
      </w:r>
      <w:r w:rsidR="00C85F5C">
        <w:rPr>
          <w:color w:val="000000"/>
          <w:shd w:val="clear" w:color="auto" w:fill="FFFFFF"/>
        </w:rPr>
        <w:t xml:space="preserve">meets all food safety requirements as well as all GRAS, HACCP, and CGMP standards. It is produced in </w:t>
      </w:r>
      <w:proofErr w:type="gramStart"/>
      <w:r w:rsidR="00C85F5C">
        <w:rPr>
          <w:color w:val="000000"/>
          <w:shd w:val="clear" w:color="auto" w:fill="FFFFFF"/>
        </w:rPr>
        <w:t>a</w:t>
      </w:r>
      <w:proofErr w:type="gramEnd"/>
      <w:r w:rsidR="00C85F5C">
        <w:rPr>
          <w:color w:val="000000"/>
          <w:shd w:val="clear" w:color="auto" w:fill="FFFFFF"/>
        </w:rPr>
        <w:t xml:space="preserve"> FDA/USDA registered facility with a USDA inspector on-site. It is shelf-stable, requires no refrigeration, and has a two-year shelf life.</w:t>
      </w:r>
    </w:p>
    <w:p w14:paraId="00000011" w14:textId="77777777" w:rsidR="003C7E7C" w:rsidRPr="00AC34B5" w:rsidRDefault="003C7E7C">
      <w:pPr>
        <w:rPr>
          <w:sz w:val="22"/>
          <w:szCs w:val="22"/>
        </w:rPr>
      </w:pPr>
    </w:p>
    <w:p w14:paraId="00000012" w14:textId="77777777" w:rsidR="003C7E7C" w:rsidRPr="00AC34B5" w:rsidRDefault="001072F9">
      <w:pPr>
        <w:rPr>
          <w:sz w:val="22"/>
          <w:szCs w:val="22"/>
        </w:rPr>
      </w:pPr>
      <w:r w:rsidRPr="00AC34B5">
        <w:rPr>
          <w:sz w:val="22"/>
          <w:szCs w:val="22"/>
        </w:rPr>
        <w:t xml:space="preserve">Keto Peptide is intended for use under medical supervision. Functional Formularies Keto Peptide feeding tube formula is recognized by the Centers for Medicare and Medicaid Services (CMS) as “an enteral formula, nutritionally complete, hydrolyzed proteins (amino acids and peptide chain), including fats, carbohydrates, vitamins and minerals, may include fiber, administered through an enteral feeding tube”, found in HCPCS Category B4153 (adults) and B4161 (pediatric). </w:t>
      </w:r>
    </w:p>
    <w:p w14:paraId="02EAD3A3" w14:textId="77777777" w:rsidR="0054516E" w:rsidRPr="00AC34B5" w:rsidRDefault="0054516E" w:rsidP="0054516E">
      <w:pPr>
        <w:pStyle w:val="NormalWeb"/>
        <w:rPr>
          <w:sz w:val="22"/>
          <w:szCs w:val="22"/>
        </w:rPr>
      </w:pPr>
      <w:r w:rsidRPr="00AC34B5">
        <w:rPr>
          <w:sz w:val="22"/>
          <w:szCs w:val="22"/>
        </w:rPr>
        <w:t xml:space="preserve">We are requesting that, because these components comprise an antiepileptic therapy rather than just a nutritional formula, they be covered under your policies. </w:t>
      </w:r>
    </w:p>
    <w:p w14:paraId="52236A07" w14:textId="77777777" w:rsidR="006A275E" w:rsidRDefault="006A275E">
      <w:pPr>
        <w:rPr>
          <w:color w:val="000000"/>
        </w:rPr>
      </w:pPr>
      <w:r>
        <w:rPr>
          <w:color w:val="000000"/>
        </w:rPr>
        <w:t xml:space="preserve">Thank you for reviewing this request. Please contact me should you require any additional information. </w:t>
      </w:r>
    </w:p>
    <w:p w14:paraId="36E69A16" w14:textId="77777777" w:rsidR="006A275E" w:rsidRDefault="006A275E">
      <w:pPr>
        <w:rPr>
          <w:color w:val="000000"/>
        </w:rPr>
      </w:pPr>
    </w:p>
    <w:p w14:paraId="5C90DD9A" w14:textId="77777777" w:rsidR="006A275E" w:rsidRDefault="006A275E" w:rsidP="006A275E">
      <w:pPr>
        <w:pStyle w:val="NormalWeb"/>
        <w:spacing w:before="0" w:beforeAutospacing="0" w:after="0" w:afterAutospacing="0"/>
      </w:pPr>
      <w:r>
        <w:rPr>
          <w:color w:val="000000"/>
        </w:rPr>
        <w:t>Sincerely, </w:t>
      </w:r>
    </w:p>
    <w:p w14:paraId="3C9239DB" w14:textId="77777777" w:rsidR="006A275E" w:rsidRDefault="006A275E" w:rsidP="006A275E"/>
    <w:p w14:paraId="50C26963" w14:textId="77777777" w:rsidR="006A275E" w:rsidRDefault="006A275E" w:rsidP="006A275E">
      <w:pPr>
        <w:pStyle w:val="NormalWeb"/>
        <w:spacing w:before="0" w:beforeAutospacing="0" w:after="0" w:afterAutospacing="0"/>
      </w:pPr>
      <w:r>
        <w:rPr>
          <w:color w:val="000000"/>
        </w:rPr>
        <w:t>______________________________________________   ______________________________</w:t>
      </w:r>
    </w:p>
    <w:p w14:paraId="4D51EB35" w14:textId="3A75EE74" w:rsidR="006A275E" w:rsidRDefault="006A275E" w:rsidP="006A275E">
      <w:pPr>
        <w:pStyle w:val="NormalWeb"/>
        <w:spacing w:before="0" w:beforeAutospacing="0" w:after="0" w:afterAutospacing="0"/>
      </w:pPr>
      <w:r>
        <w:rPr>
          <w:i/>
          <w:iCs/>
          <w:color w:val="000000"/>
        </w:rPr>
        <w:t>Signature of prescribing MD, PA-C, ARNP</w:t>
      </w:r>
      <w:r>
        <w:rPr>
          <w:rStyle w:val="apple-tab-span"/>
          <w:i/>
          <w:iCs/>
          <w:color w:val="000000"/>
        </w:rPr>
        <w:tab/>
      </w:r>
      <w:r>
        <w:rPr>
          <w:rStyle w:val="apple-tab-span"/>
          <w:i/>
          <w:iCs/>
          <w:color w:val="000000"/>
        </w:rPr>
        <w:tab/>
      </w:r>
      <w:r>
        <w:rPr>
          <w:rStyle w:val="apple-tab-span"/>
          <w:i/>
          <w:iCs/>
          <w:color w:val="000000"/>
        </w:rPr>
        <w:tab/>
      </w:r>
      <w:r>
        <w:rPr>
          <w:i/>
          <w:iCs/>
          <w:color w:val="000000"/>
        </w:rPr>
        <w:t>Date</w:t>
      </w:r>
      <w:r>
        <w:rPr>
          <w:i/>
          <w:iCs/>
          <w:color w:val="000000"/>
        </w:rPr>
        <w:br/>
      </w:r>
      <w:r>
        <w:rPr>
          <w:i/>
          <w:iCs/>
          <w:color w:val="000000"/>
        </w:rPr>
        <w:br/>
      </w:r>
    </w:p>
    <w:p w14:paraId="5AB92DD7" w14:textId="77777777" w:rsidR="006A275E" w:rsidRDefault="006A275E" w:rsidP="006A275E">
      <w:pPr>
        <w:pStyle w:val="NormalWeb"/>
        <w:spacing w:before="0" w:beforeAutospacing="0" w:after="0" w:afterAutospacing="0"/>
      </w:pPr>
      <w:r>
        <w:rPr>
          <w:color w:val="000000"/>
        </w:rPr>
        <w:t>______________________________________________</w:t>
      </w:r>
    </w:p>
    <w:p w14:paraId="0D2065ED" w14:textId="77777777" w:rsidR="006A275E" w:rsidRDefault="006A275E" w:rsidP="006A275E">
      <w:pPr>
        <w:pStyle w:val="NormalWeb"/>
        <w:spacing w:before="0" w:beforeAutospacing="0" w:after="0" w:afterAutospacing="0"/>
      </w:pPr>
      <w:r>
        <w:rPr>
          <w:i/>
          <w:iCs/>
          <w:color w:val="000000"/>
        </w:rPr>
        <w:t xml:space="preserve">Printed Name </w:t>
      </w:r>
      <w:r>
        <w:rPr>
          <w:rStyle w:val="apple-tab-span"/>
          <w:i/>
          <w:iCs/>
          <w:color w:val="000000"/>
        </w:rPr>
        <w:tab/>
      </w:r>
      <w:r>
        <w:rPr>
          <w:i/>
          <w:iCs/>
          <w:color w:val="000000"/>
        </w:rPr>
        <w:t>of prescribing MD, PA-C, ARNP</w:t>
      </w:r>
      <w:r>
        <w:rPr>
          <w:rStyle w:val="apple-tab-span"/>
          <w:i/>
          <w:iCs/>
          <w:color w:val="000000"/>
        </w:rPr>
        <w:tab/>
      </w:r>
    </w:p>
    <w:p w14:paraId="2EF30041" w14:textId="77777777" w:rsidR="006A275E" w:rsidRDefault="006A275E" w:rsidP="006A275E"/>
    <w:p w14:paraId="3B5D7835" w14:textId="77777777" w:rsidR="006A275E" w:rsidRDefault="006A275E" w:rsidP="006A275E">
      <w:pPr>
        <w:pStyle w:val="NormalWeb"/>
        <w:spacing w:before="0" w:beforeAutospacing="0" w:after="0" w:afterAutospacing="0"/>
      </w:pPr>
      <w:r>
        <w:rPr>
          <w:color w:val="000000"/>
        </w:rPr>
        <w:t>______________________________________________   ______________________________</w:t>
      </w:r>
      <w:r>
        <w:rPr>
          <w:color w:val="000000"/>
        </w:rPr>
        <w:br/>
      </w:r>
      <w:r>
        <w:rPr>
          <w:i/>
          <w:iCs/>
          <w:color w:val="000000"/>
        </w:rPr>
        <w:t>Title</w:t>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i/>
          <w:iCs/>
          <w:color w:val="000000"/>
        </w:rPr>
        <w:t xml:space="preserve">           Phone/Email</w:t>
      </w:r>
    </w:p>
    <w:p w14:paraId="0000001F" w14:textId="77777777" w:rsidR="003C7E7C" w:rsidRPr="00AC34B5" w:rsidRDefault="003C7E7C">
      <w:pPr>
        <w:rPr>
          <w:sz w:val="22"/>
          <w:szCs w:val="22"/>
        </w:rPr>
      </w:pPr>
    </w:p>
    <w:p w14:paraId="00000020" w14:textId="5044DC63" w:rsidR="003C7E7C" w:rsidRPr="00AC34B5" w:rsidRDefault="001072F9">
      <w:pPr>
        <w:rPr>
          <w:sz w:val="22"/>
          <w:szCs w:val="22"/>
        </w:rPr>
      </w:pPr>
      <w:r w:rsidRPr="006A275E">
        <w:rPr>
          <w:b/>
          <w:bCs/>
          <w:sz w:val="22"/>
          <w:szCs w:val="22"/>
        </w:rPr>
        <w:t>Attachments:</w:t>
      </w:r>
      <w:r w:rsidRPr="00AC34B5">
        <w:rPr>
          <w:sz w:val="22"/>
          <w:szCs w:val="22"/>
        </w:rPr>
        <w:t xml:space="preserve"> You may want to include pertinent information supporting your directive including Clinical Notes, Reports, </w:t>
      </w:r>
      <w:r w:rsidR="00010575">
        <w:rPr>
          <w:sz w:val="22"/>
          <w:szCs w:val="22"/>
        </w:rPr>
        <w:t>Prescriptions,</w:t>
      </w:r>
      <w:r w:rsidRPr="00AC34B5">
        <w:rPr>
          <w:sz w:val="22"/>
          <w:szCs w:val="22"/>
        </w:rPr>
        <w:t xml:space="preserve"> and/or other relevant documentation.</w:t>
      </w:r>
    </w:p>
    <w:p w14:paraId="00000021" w14:textId="60DAE7F2" w:rsidR="003C7E7C" w:rsidRDefault="003C7E7C">
      <w:pPr>
        <w:rPr>
          <w:sz w:val="22"/>
          <w:szCs w:val="22"/>
        </w:rPr>
      </w:pPr>
    </w:p>
    <w:p w14:paraId="7BD8F4DE" w14:textId="77777777" w:rsidR="006A275E" w:rsidRDefault="006A275E">
      <w:pPr>
        <w:rPr>
          <w:sz w:val="22"/>
          <w:szCs w:val="22"/>
        </w:rPr>
      </w:pPr>
    </w:p>
    <w:p w14:paraId="4FA3B887" w14:textId="77777777" w:rsidR="006A275E" w:rsidRDefault="006A275E">
      <w:pPr>
        <w:rPr>
          <w:sz w:val="22"/>
          <w:szCs w:val="22"/>
        </w:rPr>
      </w:pPr>
    </w:p>
    <w:p w14:paraId="0CBC9538" w14:textId="77777777" w:rsidR="006A275E" w:rsidRDefault="006A275E">
      <w:pPr>
        <w:rPr>
          <w:sz w:val="22"/>
          <w:szCs w:val="22"/>
        </w:rPr>
      </w:pPr>
    </w:p>
    <w:p w14:paraId="77578D36" w14:textId="77777777" w:rsidR="006A275E" w:rsidRDefault="006A275E">
      <w:pPr>
        <w:rPr>
          <w:sz w:val="22"/>
          <w:szCs w:val="22"/>
        </w:rPr>
      </w:pPr>
    </w:p>
    <w:p w14:paraId="19422637" w14:textId="77777777" w:rsidR="006A275E" w:rsidRDefault="006A275E">
      <w:pPr>
        <w:rPr>
          <w:sz w:val="22"/>
          <w:szCs w:val="22"/>
        </w:rPr>
      </w:pPr>
    </w:p>
    <w:p w14:paraId="1266BE37" w14:textId="77777777" w:rsidR="006A275E" w:rsidRDefault="006A275E">
      <w:pPr>
        <w:rPr>
          <w:sz w:val="22"/>
          <w:szCs w:val="22"/>
        </w:rPr>
      </w:pPr>
    </w:p>
    <w:p w14:paraId="1B90DF44" w14:textId="77777777" w:rsidR="006A275E" w:rsidRDefault="006A275E">
      <w:pPr>
        <w:rPr>
          <w:sz w:val="22"/>
          <w:szCs w:val="22"/>
        </w:rPr>
      </w:pPr>
    </w:p>
    <w:p w14:paraId="54BB0912" w14:textId="77777777" w:rsidR="006A275E" w:rsidRDefault="006A275E">
      <w:pPr>
        <w:rPr>
          <w:sz w:val="22"/>
          <w:szCs w:val="22"/>
        </w:rPr>
      </w:pPr>
    </w:p>
    <w:p w14:paraId="10D7959F" w14:textId="77777777" w:rsidR="006A275E" w:rsidRDefault="006A275E">
      <w:pPr>
        <w:rPr>
          <w:sz w:val="22"/>
          <w:szCs w:val="22"/>
        </w:rPr>
      </w:pPr>
    </w:p>
    <w:p w14:paraId="72D1E500" w14:textId="77777777" w:rsidR="006A275E" w:rsidRDefault="006A275E">
      <w:pPr>
        <w:rPr>
          <w:sz w:val="22"/>
          <w:szCs w:val="22"/>
        </w:rPr>
      </w:pPr>
    </w:p>
    <w:p w14:paraId="510253CC" w14:textId="77777777" w:rsidR="006A275E" w:rsidRDefault="006A275E">
      <w:pPr>
        <w:rPr>
          <w:sz w:val="22"/>
          <w:szCs w:val="22"/>
        </w:rPr>
      </w:pPr>
    </w:p>
    <w:p w14:paraId="2C0CF947" w14:textId="77777777" w:rsidR="006A275E" w:rsidRDefault="006A275E">
      <w:pPr>
        <w:rPr>
          <w:sz w:val="22"/>
          <w:szCs w:val="22"/>
        </w:rPr>
      </w:pPr>
    </w:p>
    <w:p w14:paraId="5D26A637" w14:textId="77777777" w:rsidR="006A275E" w:rsidRDefault="006A275E">
      <w:pPr>
        <w:rPr>
          <w:sz w:val="22"/>
          <w:szCs w:val="22"/>
        </w:rPr>
      </w:pPr>
    </w:p>
    <w:p w14:paraId="1CCF10CE" w14:textId="77777777" w:rsidR="006A275E" w:rsidRDefault="006A275E">
      <w:pPr>
        <w:rPr>
          <w:sz w:val="22"/>
          <w:szCs w:val="22"/>
        </w:rPr>
      </w:pPr>
    </w:p>
    <w:p w14:paraId="5FFCA3EB" w14:textId="77777777" w:rsidR="006A275E" w:rsidRDefault="006A275E">
      <w:pPr>
        <w:rPr>
          <w:sz w:val="22"/>
          <w:szCs w:val="22"/>
        </w:rPr>
      </w:pPr>
    </w:p>
    <w:p w14:paraId="1D598A91" w14:textId="77777777" w:rsidR="006A275E" w:rsidRPr="00AC34B5" w:rsidRDefault="006A275E">
      <w:pPr>
        <w:rPr>
          <w:sz w:val="22"/>
          <w:szCs w:val="22"/>
        </w:rPr>
      </w:pPr>
    </w:p>
    <w:p w14:paraId="7870E399" w14:textId="32CC828B" w:rsidR="00D11585" w:rsidRPr="00AC34B5" w:rsidRDefault="00D11585" w:rsidP="00D11585">
      <w:pPr>
        <w:pStyle w:val="NormalWeb"/>
        <w:rPr>
          <w:sz w:val="22"/>
          <w:szCs w:val="22"/>
        </w:rPr>
      </w:pPr>
      <w:r w:rsidRPr="00AC34B5">
        <w:rPr>
          <w:b/>
          <w:bCs/>
          <w:sz w:val="22"/>
          <w:szCs w:val="22"/>
        </w:rPr>
        <w:t>Appendix A: Selected References Demonstrated the Efficacy of the Ketogenic Diet for Intractable Epilepsy</w:t>
      </w:r>
    </w:p>
    <w:p w14:paraId="602A6F71" w14:textId="293EDB91" w:rsidR="006B24E3" w:rsidRDefault="006B24E3" w:rsidP="00D11585">
      <w:pPr>
        <w:pStyle w:val="NormalWeb"/>
        <w:numPr>
          <w:ilvl w:val="0"/>
          <w:numId w:val="1"/>
        </w:numPr>
        <w:rPr>
          <w:sz w:val="22"/>
          <w:szCs w:val="22"/>
        </w:rPr>
      </w:pPr>
      <w:proofErr w:type="spellStart"/>
      <w:r>
        <w:rPr>
          <w:sz w:val="22"/>
          <w:szCs w:val="22"/>
        </w:rPr>
        <w:t>Kossoff</w:t>
      </w:r>
      <w:proofErr w:type="spellEnd"/>
      <w:r>
        <w:rPr>
          <w:sz w:val="22"/>
          <w:szCs w:val="22"/>
        </w:rPr>
        <w:t xml:space="preserve"> EH., et al. Optimal clinical management of children receiving dietary therapies for epilepsy: Updated recommendations of the International Ketogenic Diet Study Group. </w:t>
      </w:r>
      <w:proofErr w:type="spellStart"/>
      <w:r w:rsidRPr="006B24E3">
        <w:rPr>
          <w:i/>
          <w:iCs/>
          <w:sz w:val="22"/>
          <w:szCs w:val="22"/>
        </w:rPr>
        <w:t>Epilepsia</w:t>
      </w:r>
      <w:proofErr w:type="spellEnd"/>
      <w:r w:rsidRPr="006B24E3">
        <w:rPr>
          <w:i/>
          <w:iCs/>
          <w:sz w:val="22"/>
          <w:szCs w:val="22"/>
        </w:rPr>
        <w:t xml:space="preserve"> Open</w:t>
      </w:r>
      <w:r>
        <w:rPr>
          <w:sz w:val="22"/>
          <w:szCs w:val="22"/>
        </w:rPr>
        <w:t xml:space="preserve">. 2018;3(2):175-192. </w:t>
      </w:r>
    </w:p>
    <w:p w14:paraId="46B17C23" w14:textId="600641C7" w:rsidR="006B24E3" w:rsidRDefault="006B24E3" w:rsidP="00D11585">
      <w:pPr>
        <w:pStyle w:val="NormalWeb"/>
        <w:numPr>
          <w:ilvl w:val="0"/>
          <w:numId w:val="1"/>
        </w:numPr>
        <w:rPr>
          <w:sz w:val="22"/>
          <w:szCs w:val="22"/>
        </w:rPr>
      </w:pPr>
      <w:proofErr w:type="spellStart"/>
      <w:r>
        <w:rPr>
          <w:sz w:val="22"/>
          <w:szCs w:val="22"/>
        </w:rPr>
        <w:t>Cervenka</w:t>
      </w:r>
      <w:proofErr w:type="spellEnd"/>
      <w:r>
        <w:rPr>
          <w:sz w:val="22"/>
          <w:szCs w:val="22"/>
        </w:rPr>
        <w:t xml:space="preserve"> M., et al. International Recommendations for the Management of Adults Treated with Ketogenic Diet Therapies. </w:t>
      </w:r>
      <w:r w:rsidRPr="006B24E3">
        <w:rPr>
          <w:i/>
          <w:iCs/>
          <w:sz w:val="22"/>
          <w:szCs w:val="22"/>
        </w:rPr>
        <w:t xml:space="preserve">Neurol Clin </w:t>
      </w:r>
      <w:proofErr w:type="spellStart"/>
      <w:r w:rsidRPr="006B24E3">
        <w:rPr>
          <w:i/>
          <w:iCs/>
          <w:sz w:val="22"/>
          <w:szCs w:val="22"/>
        </w:rPr>
        <w:t>Pract</w:t>
      </w:r>
      <w:proofErr w:type="spellEnd"/>
      <w:r>
        <w:rPr>
          <w:sz w:val="22"/>
          <w:szCs w:val="22"/>
        </w:rPr>
        <w:t xml:space="preserve">. 2021;11(5):385-397. </w:t>
      </w:r>
    </w:p>
    <w:p w14:paraId="69F63415" w14:textId="6AFBFD1F" w:rsidR="006B24E3" w:rsidRDefault="006B24E3" w:rsidP="00D11585">
      <w:pPr>
        <w:pStyle w:val="NormalWeb"/>
        <w:numPr>
          <w:ilvl w:val="0"/>
          <w:numId w:val="1"/>
        </w:numPr>
        <w:rPr>
          <w:sz w:val="22"/>
          <w:szCs w:val="22"/>
        </w:rPr>
      </w:pPr>
      <w:r>
        <w:rPr>
          <w:sz w:val="22"/>
          <w:szCs w:val="22"/>
        </w:rPr>
        <w:t xml:space="preserve">Roehl K., Sewak S. Practice Paper of the Academy of Nutrition and Dietetics: Classic and Modified Ketogenic Diets for Treatment of Epilepsy. </w:t>
      </w:r>
      <w:r w:rsidRPr="006B24E3">
        <w:rPr>
          <w:i/>
          <w:iCs/>
          <w:sz w:val="22"/>
          <w:szCs w:val="22"/>
        </w:rPr>
        <w:t xml:space="preserve">J </w:t>
      </w:r>
      <w:proofErr w:type="spellStart"/>
      <w:r w:rsidRPr="006B24E3">
        <w:rPr>
          <w:i/>
          <w:iCs/>
          <w:sz w:val="22"/>
          <w:szCs w:val="22"/>
        </w:rPr>
        <w:t>Acad</w:t>
      </w:r>
      <w:proofErr w:type="spellEnd"/>
      <w:r w:rsidRPr="006B24E3">
        <w:rPr>
          <w:i/>
          <w:iCs/>
          <w:sz w:val="22"/>
          <w:szCs w:val="22"/>
        </w:rPr>
        <w:t xml:space="preserve"> </w:t>
      </w:r>
      <w:proofErr w:type="spellStart"/>
      <w:r w:rsidRPr="006B24E3">
        <w:rPr>
          <w:i/>
          <w:iCs/>
          <w:sz w:val="22"/>
          <w:szCs w:val="22"/>
        </w:rPr>
        <w:t>Nutr</w:t>
      </w:r>
      <w:proofErr w:type="spellEnd"/>
      <w:r w:rsidRPr="006B24E3">
        <w:rPr>
          <w:i/>
          <w:iCs/>
          <w:sz w:val="22"/>
          <w:szCs w:val="22"/>
        </w:rPr>
        <w:t xml:space="preserve"> Diet</w:t>
      </w:r>
      <w:r>
        <w:rPr>
          <w:sz w:val="22"/>
          <w:szCs w:val="22"/>
        </w:rPr>
        <w:t xml:space="preserve">. 2017 Aug;117(8):1279-1292. </w:t>
      </w:r>
    </w:p>
    <w:p w14:paraId="1DD85893" w14:textId="5673B1D8" w:rsidR="00D11585" w:rsidRPr="00AC34B5" w:rsidRDefault="00D11585" w:rsidP="00D11585">
      <w:pPr>
        <w:pStyle w:val="NormalWeb"/>
        <w:numPr>
          <w:ilvl w:val="0"/>
          <w:numId w:val="1"/>
        </w:numPr>
        <w:rPr>
          <w:sz w:val="22"/>
          <w:szCs w:val="22"/>
        </w:rPr>
      </w:pPr>
      <w:r w:rsidRPr="00AC34B5">
        <w:rPr>
          <w:sz w:val="22"/>
          <w:szCs w:val="22"/>
        </w:rPr>
        <w:t>Dressler A</w:t>
      </w:r>
      <w:r w:rsidR="006B24E3">
        <w:rPr>
          <w:sz w:val="22"/>
          <w:szCs w:val="22"/>
        </w:rPr>
        <w:t>.</w:t>
      </w:r>
      <w:r w:rsidRPr="00AC34B5">
        <w:rPr>
          <w:sz w:val="22"/>
          <w:szCs w:val="22"/>
        </w:rPr>
        <w:t xml:space="preserve">, et al. Long-term </w:t>
      </w:r>
      <w:proofErr w:type="gramStart"/>
      <w:r w:rsidRPr="00AC34B5">
        <w:rPr>
          <w:sz w:val="22"/>
          <w:szCs w:val="22"/>
        </w:rPr>
        <w:t>outcome</w:t>
      </w:r>
      <w:proofErr w:type="gramEnd"/>
      <w:r w:rsidRPr="00AC34B5">
        <w:rPr>
          <w:sz w:val="22"/>
          <w:szCs w:val="22"/>
        </w:rPr>
        <w:t xml:space="preserve"> and tolerability of the ketogenic diet in drug-resistant childhood epilepsy--the Austrian experience. </w:t>
      </w:r>
      <w:r w:rsidRPr="00AC34B5">
        <w:rPr>
          <w:i/>
          <w:iCs/>
          <w:sz w:val="22"/>
          <w:szCs w:val="22"/>
        </w:rPr>
        <w:t>Seizure</w:t>
      </w:r>
      <w:r w:rsidRPr="00AC34B5">
        <w:rPr>
          <w:sz w:val="22"/>
          <w:szCs w:val="22"/>
        </w:rPr>
        <w:t xml:space="preserve">. 2010 Sep;19(7):404-8. </w:t>
      </w:r>
      <w:r w:rsidRPr="00AC34B5">
        <w:rPr>
          <w:color w:val="0000FF"/>
          <w:sz w:val="22"/>
          <w:szCs w:val="22"/>
        </w:rPr>
        <w:t xml:space="preserve"> </w:t>
      </w:r>
    </w:p>
    <w:p w14:paraId="0FCAB9C6" w14:textId="2F7A9C89" w:rsidR="00D11585" w:rsidRPr="00AC34B5" w:rsidRDefault="00D11585" w:rsidP="00D11585">
      <w:pPr>
        <w:pStyle w:val="NormalWeb"/>
        <w:numPr>
          <w:ilvl w:val="0"/>
          <w:numId w:val="1"/>
        </w:numPr>
        <w:rPr>
          <w:sz w:val="22"/>
          <w:szCs w:val="22"/>
        </w:rPr>
      </w:pPr>
      <w:r w:rsidRPr="00AC34B5">
        <w:rPr>
          <w:sz w:val="22"/>
          <w:szCs w:val="22"/>
        </w:rPr>
        <w:t>Patel A</w:t>
      </w:r>
      <w:r w:rsidR="006B24E3">
        <w:rPr>
          <w:sz w:val="22"/>
          <w:szCs w:val="22"/>
        </w:rPr>
        <w:t>.</w:t>
      </w:r>
      <w:r w:rsidRPr="00AC34B5">
        <w:rPr>
          <w:sz w:val="22"/>
          <w:szCs w:val="22"/>
        </w:rPr>
        <w:t xml:space="preserve">, et al. Long-term outcomes of children treated with the ketogenic diet in the past. </w:t>
      </w:r>
      <w:proofErr w:type="spellStart"/>
      <w:r w:rsidRPr="00AC34B5">
        <w:rPr>
          <w:i/>
          <w:iCs/>
          <w:sz w:val="22"/>
          <w:szCs w:val="22"/>
        </w:rPr>
        <w:t>Epilepsia</w:t>
      </w:r>
      <w:proofErr w:type="spellEnd"/>
      <w:r w:rsidRPr="00AC34B5">
        <w:rPr>
          <w:sz w:val="22"/>
          <w:szCs w:val="22"/>
        </w:rPr>
        <w:t xml:space="preserve">. 2010 Jul;51(7):1277-82. </w:t>
      </w:r>
      <w:r w:rsidRPr="00AC34B5">
        <w:rPr>
          <w:color w:val="0000FF"/>
          <w:sz w:val="22"/>
          <w:szCs w:val="22"/>
        </w:rPr>
        <w:t xml:space="preserve"> </w:t>
      </w:r>
    </w:p>
    <w:p w14:paraId="6F45A782" w14:textId="6635D9C5" w:rsidR="00D11585" w:rsidRPr="00AC34B5" w:rsidRDefault="00D11585" w:rsidP="00D11585">
      <w:pPr>
        <w:pStyle w:val="NormalWeb"/>
        <w:numPr>
          <w:ilvl w:val="0"/>
          <w:numId w:val="1"/>
        </w:numPr>
        <w:rPr>
          <w:sz w:val="22"/>
          <w:szCs w:val="22"/>
        </w:rPr>
      </w:pPr>
      <w:r w:rsidRPr="00AC34B5">
        <w:rPr>
          <w:sz w:val="22"/>
          <w:szCs w:val="22"/>
        </w:rPr>
        <w:t xml:space="preserve">Kossoff EH. The ketogenic diet: an appropriate first-line therapy? </w:t>
      </w:r>
      <w:r w:rsidRPr="00AC34B5">
        <w:rPr>
          <w:i/>
          <w:iCs/>
          <w:sz w:val="22"/>
          <w:szCs w:val="22"/>
        </w:rPr>
        <w:t xml:space="preserve">Expert Rev </w:t>
      </w:r>
      <w:proofErr w:type="spellStart"/>
      <w:r w:rsidRPr="00AC34B5">
        <w:rPr>
          <w:i/>
          <w:iCs/>
          <w:sz w:val="22"/>
          <w:szCs w:val="22"/>
        </w:rPr>
        <w:t>Neurother</w:t>
      </w:r>
      <w:proofErr w:type="spellEnd"/>
      <w:r w:rsidRPr="00AC34B5">
        <w:rPr>
          <w:sz w:val="22"/>
          <w:szCs w:val="22"/>
        </w:rPr>
        <w:t xml:space="preserve">. 2010 Jun;10(6):843-5. </w:t>
      </w:r>
    </w:p>
    <w:p w14:paraId="5E382A79" w14:textId="0DD41149" w:rsidR="00D11585" w:rsidRPr="00AC34B5" w:rsidRDefault="00D11585" w:rsidP="00D11585">
      <w:pPr>
        <w:pStyle w:val="NormalWeb"/>
        <w:numPr>
          <w:ilvl w:val="0"/>
          <w:numId w:val="1"/>
        </w:numPr>
        <w:rPr>
          <w:sz w:val="22"/>
          <w:szCs w:val="22"/>
        </w:rPr>
      </w:pPr>
      <w:r w:rsidRPr="00AC34B5">
        <w:rPr>
          <w:sz w:val="22"/>
          <w:szCs w:val="22"/>
        </w:rPr>
        <w:t>Coppola G</w:t>
      </w:r>
      <w:r w:rsidR="006B24E3">
        <w:rPr>
          <w:sz w:val="22"/>
          <w:szCs w:val="22"/>
        </w:rPr>
        <w:t>.</w:t>
      </w:r>
      <w:r w:rsidRPr="00AC34B5">
        <w:rPr>
          <w:sz w:val="22"/>
          <w:szCs w:val="22"/>
        </w:rPr>
        <w:t xml:space="preserve">, et al. Ketogenic diet for the treatment of catastrophic epileptic encephalopathies in childhood. </w:t>
      </w:r>
      <w:proofErr w:type="spellStart"/>
      <w:r w:rsidRPr="00AC34B5">
        <w:rPr>
          <w:i/>
          <w:iCs/>
          <w:sz w:val="22"/>
          <w:szCs w:val="22"/>
        </w:rPr>
        <w:t>Eur</w:t>
      </w:r>
      <w:proofErr w:type="spellEnd"/>
      <w:r w:rsidRPr="00AC34B5">
        <w:rPr>
          <w:i/>
          <w:iCs/>
          <w:sz w:val="22"/>
          <w:szCs w:val="22"/>
        </w:rPr>
        <w:t xml:space="preserve"> J </w:t>
      </w:r>
      <w:proofErr w:type="spellStart"/>
      <w:r w:rsidRPr="00AC34B5">
        <w:rPr>
          <w:i/>
          <w:iCs/>
          <w:sz w:val="22"/>
          <w:szCs w:val="22"/>
        </w:rPr>
        <w:t>Paediatr</w:t>
      </w:r>
      <w:proofErr w:type="spellEnd"/>
      <w:r w:rsidRPr="00AC34B5">
        <w:rPr>
          <w:i/>
          <w:iCs/>
          <w:sz w:val="22"/>
          <w:szCs w:val="22"/>
        </w:rPr>
        <w:t xml:space="preserve"> Neurol</w:t>
      </w:r>
      <w:r w:rsidRPr="00AC34B5">
        <w:rPr>
          <w:sz w:val="22"/>
          <w:szCs w:val="22"/>
        </w:rPr>
        <w:t xml:space="preserve">. 2010 May;14(3):229-34. </w:t>
      </w:r>
      <w:r w:rsidRPr="00AC34B5">
        <w:rPr>
          <w:color w:val="0000FF"/>
          <w:sz w:val="22"/>
          <w:szCs w:val="22"/>
        </w:rPr>
        <w:t xml:space="preserve"> </w:t>
      </w:r>
    </w:p>
    <w:p w14:paraId="2BC254BA" w14:textId="1BA7C502" w:rsidR="00D11585" w:rsidRPr="00AC34B5" w:rsidRDefault="00D11585" w:rsidP="00D11585">
      <w:pPr>
        <w:pStyle w:val="NormalWeb"/>
        <w:numPr>
          <w:ilvl w:val="0"/>
          <w:numId w:val="1"/>
        </w:numPr>
        <w:rPr>
          <w:sz w:val="22"/>
          <w:szCs w:val="22"/>
        </w:rPr>
      </w:pPr>
      <w:proofErr w:type="spellStart"/>
      <w:r w:rsidRPr="00AC34B5">
        <w:rPr>
          <w:sz w:val="22"/>
          <w:szCs w:val="22"/>
        </w:rPr>
        <w:t>Kossoff</w:t>
      </w:r>
      <w:proofErr w:type="spellEnd"/>
      <w:r w:rsidRPr="00AC34B5">
        <w:rPr>
          <w:sz w:val="22"/>
          <w:szCs w:val="22"/>
        </w:rPr>
        <w:t xml:space="preserve"> EH</w:t>
      </w:r>
      <w:r w:rsidR="006B24E3">
        <w:rPr>
          <w:sz w:val="22"/>
          <w:szCs w:val="22"/>
        </w:rPr>
        <w:t>.</w:t>
      </w:r>
      <w:r w:rsidRPr="00AC34B5">
        <w:rPr>
          <w:sz w:val="22"/>
          <w:szCs w:val="22"/>
        </w:rPr>
        <w:t xml:space="preserve">, et al. Ketogenic Diets: An Update for Child Neurologists. </w:t>
      </w:r>
      <w:r w:rsidRPr="00AC34B5">
        <w:rPr>
          <w:i/>
          <w:iCs/>
          <w:sz w:val="22"/>
          <w:szCs w:val="22"/>
        </w:rPr>
        <w:t xml:space="preserve">J Child Neurol. </w:t>
      </w:r>
      <w:r w:rsidRPr="00AC34B5">
        <w:rPr>
          <w:sz w:val="22"/>
          <w:szCs w:val="22"/>
        </w:rPr>
        <w:t xml:space="preserve">2009 Aug;24(8):979-88. </w:t>
      </w:r>
    </w:p>
    <w:p w14:paraId="59392535" w14:textId="0E3DAD01" w:rsidR="00D11585" w:rsidRPr="00AC34B5" w:rsidRDefault="00D11585" w:rsidP="00D11585">
      <w:pPr>
        <w:pStyle w:val="NormalWeb"/>
        <w:numPr>
          <w:ilvl w:val="0"/>
          <w:numId w:val="1"/>
        </w:numPr>
        <w:rPr>
          <w:sz w:val="22"/>
          <w:szCs w:val="22"/>
        </w:rPr>
      </w:pPr>
      <w:r w:rsidRPr="00AC34B5">
        <w:rPr>
          <w:sz w:val="22"/>
          <w:szCs w:val="22"/>
        </w:rPr>
        <w:t>Bough KJ</w:t>
      </w:r>
      <w:r w:rsidR="006B24E3">
        <w:rPr>
          <w:sz w:val="22"/>
          <w:szCs w:val="22"/>
        </w:rPr>
        <w:t>.</w:t>
      </w:r>
      <w:r w:rsidRPr="00AC34B5">
        <w:rPr>
          <w:sz w:val="22"/>
          <w:szCs w:val="22"/>
        </w:rPr>
        <w:t xml:space="preserve">, et al. Anticonvulsant mechanisms of the ketogenic diet. </w:t>
      </w:r>
      <w:proofErr w:type="spellStart"/>
      <w:r w:rsidRPr="00AC34B5">
        <w:rPr>
          <w:i/>
          <w:iCs/>
          <w:sz w:val="22"/>
          <w:szCs w:val="22"/>
        </w:rPr>
        <w:t>Epilepsia</w:t>
      </w:r>
      <w:proofErr w:type="spellEnd"/>
      <w:r w:rsidRPr="00AC34B5">
        <w:rPr>
          <w:sz w:val="22"/>
          <w:szCs w:val="22"/>
        </w:rPr>
        <w:t xml:space="preserve">. 2007 Jan;48(1):43- 58. </w:t>
      </w:r>
    </w:p>
    <w:p w14:paraId="7755EC28" w14:textId="6F22B994" w:rsidR="009F4CB0" w:rsidRPr="00AC34B5" w:rsidRDefault="00D11585" w:rsidP="009F4CB0">
      <w:pPr>
        <w:pStyle w:val="NormalWeb"/>
        <w:numPr>
          <w:ilvl w:val="0"/>
          <w:numId w:val="1"/>
        </w:numPr>
        <w:rPr>
          <w:sz w:val="22"/>
          <w:szCs w:val="22"/>
        </w:rPr>
      </w:pPr>
      <w:r w:rsidRPr="00AC34B5">
        <w:rPr>
          <w:sz w:val="22"/>
          <w:szCs w:val="22"/>
        </w:rPr>
        <w:t>Groesbeck DK</w:t>
      </w:r>
      <w:r w:rsidR="006B24E3">
        <w:rPr>
          <w:sz w:val="22"/>
          <w:szCs w:val="22"/>
        </w:rPr>
        <w:t>.</w:t>
      </w:r>
      <w:r w:rsidRPr="00AC34B5">
        <w:rPr>
          <w:sz w:val="22"/>
          <w:szCs w:val="22"/>
        </w:rPr>
        <w:t xml:space="preserve">, et al. Long-term use of the ketogenic diet in the treatment of epilepsy. </w:t>
      </w:r>
      <w:r w:rsidRPr="00AC34B5">
        <w:rPr>
          <w:i/>
          <w:iCs/>
          <w:sz w:val="22"/>
          <w:szCs w:val="22"/>
        </w:rPr>
        <w:t>Dev Med Child Neurol</w:t>
      </w:r>
      <w:r w:rsidRPr="00AC34B5">
        <w:rPr>
          <w:sz w:val="22"/>
          <w:szCs w:val="22"/>
        </w:rPr>
        <w:t>. 2006 Dec;48(12):978-81.</w:t>
      </w:r>
    </w:p>
    <w:p w14:paraId="593CDA8B" w14:textId="22366824" w:rsidR="009F4CB0" w:rsidRPr="00AC34B5" w:rsidRDefault="00D11585" w:rsidP="009F4CB0">
      <w:pPr>
        <w:pStyle w:val="NormalWeb"/>
        <w:numPr>
          <w:ilvl w:val="0"/>
          <w:numId w:val="1"/>
        </w:numPr>
        <w:rPr>
          <w:sz w:val="22"/>
          <w:szCs w:val="22"/>
        </w:rPr>
      </w:pPr>
      <w:r w:rsidRPr="00AC34B5">
        <w:rPr>
          <w:sz w:val="22"/>
          <w:szCs w:val="22"/>
        </w:rPr>
        <w:t>Henderson CB</w:t>
      </w:r>
      <w:r w:rsidR="006B24E3">
        <w:rPr>
          <w:sz w:val="22"/>
          <w:szCs w:val="22"/>
        </w:rPr>
        <w:t>.</w:t>
      </w:r>
      <w:r w:rsidRPr="00AC34B5">
        <w:rPr>
          <w:sz w:val="22"/>
          <w:szCs w:val="22"/>
        </w:rPr>
        <w:t xml:space="preserve">, et al. Efficacy of the ketogenic diet as a treatment option for epilepsy: meta-analysis. </w:t>
      </w:r>
      <w:r w:rsidRPr="00AC34B5">
        <w:rPr>
          <w:i/>
          <w:iCs/>
          <w:sz w:val="22"/>
          <w:szCs w:val="22"/>
        </w:rPr>
        <w:t>J Child Neurol</w:t>
      </w:r>
      <w:r w:rsidRPr="00AC34B5">
        <w:rPr>
          <w:sz w:val="22"/>
          <w:szCs w:val="22"/>
        </w:rPr>
        <w:t xml:space="preserve">. 2006 Mar;21(3):193-8. </w:t>
      </w:r>
      <w:r w:rsidRPr="00AC34B5">
        <w:rPr>
          <w:color w:val="0000FF"/>
          <w:sz w:val="22"/>
          <w:szCs w:val="22"/>
        </w:rPr>
        <w:t xml:space="preserve"> </w:t>
      </w:r>
    </w:p>
    <w:p w14:paraId="46BDC6BF" w14:textId="1C45ECD8" w:rsidR="009F4CB0" w:rsidRPr="00AC34B5" w:rsidRDefault="00D11585" w:rsidP="009F4CB0">
      <w:pPr>
        <w:pStyle w:val="NormalWeb"/>
        <w:numPr>
          <w:ilvl w:val="0"/>
          <w:numId w:val="1"/>
        </w:numPr>
        <w:rPr>
          <w:sz w:val="22"/>
          <w:szCs w:val="22"/>
        </w:rPr>
      </w:pPr>
      <w:r w:rsidRPr="00AC34B5">
        <w:rPr>
          <w:sz w:val="22"/>
          <w:szCs w:val="22"/>
        </w:rPr>
        <w:t>Rubenstein JE</w:t>
      </w:r>
      <w:r w:rsidR="006B24E3">
        <w:rPr>
          <w:sz w:val="22"/>
          <w:szCs w:val="22"/>
        </w:rPr>
        <w:t>.</w:t>
      </w:r>
      <w:r w:rsidRPr="00AC34B5">
        <w:rPr>
          <w:sz w:val="22"/>
          <w:szCs w:val="22"/>
        </w:rPr>
        <w:t xml:space="preserve">, et al. Experience in the use of the ketogenic diet as early therapy. </w:t>
      </w:r>
      <w:r w:rsidRPr="00AC34B5">
        <w:rPr>
          <w:i/>
          <w:iCs/>
          <w:sz w:val="22"/>
          <w:szCs w:val="22"/>
        </w:rPr>
        <w:t>J Child Neurol</w:t>
      </w:r>
      <w:r w:rsidRPr="00AC34B5">
        <w:rPr>
          <w:sz w:val="22"/>
          <w:szCs w:val="22"/>
        </w:rPr>
        <w:t>. 2005 Jan;20(1):31-4.</w:t>
      </w:r>
    </w:p>
    <w:p w14:paraId="0EF8BAB9" w14:textId="419BE40C" w:rsidR="009F4CB0" w:rsidRPr="00AC34B5" w:rsidRDefault="00D11585" w:rsidP="009F4CB0">
      <w:pPr>
        <w:pStyle w:val="NormalWeb"/>
        <w:numPr>
          <w:ilvl w:val="0"/>
          <w:numId w:val="1"/>
        </w:numPr>
        <w:rPr>
          <w:sz w:val="22"/>
          <w:szCs w:val="22"/>
        </w:rPr>
      </w:pPr>
      <w:r w:rsidRPr="00AC34B5">
        <w:rPr>
          <w:sz w:val="22"/>
          <w:szCs w:val="22"/>
        </w:rPr>
        <w:t>Hemingway C</w:t>
      </w:r>
      <w:r w:rsidR="006B24E3">
        <w:rPr>
          <w:sz w:val="22"/>
          <w:szCs w:val="22"/>
        </w:rPr>
        <w:t>.</w:t>
      </w:r>
      <w:r w:rsidRPr="00AC34B5">
        <w:rPr>
          <w:sz w:val="22"/>
          <w:szCs w:val="22"/>
        </w:rPr>
        <w:t xml:space="preserve">, et al. The ketogenic diet: a 3- to 6-year follow-up of 150 children enrolled prospectively. </w:t>
      </w:r>
      <w:r w:rsidRPr="00AC34B5">
        <w:rPr>
          <w:i/>
          <w:iCs/>
          <w:sz w:val="22"/>
          <w:szCs w:val="22"/>
        </w:rPr>
        <w:t>Pediatrics</w:t>
      </w:r>
      <w:r w:rsidRPr="00AC34B5">
        <w:rPr>
          <w:sz w:val="22"/>
          <w:szCs w:val="22"/>
        </w:rPr>
        <w:t xml:space="preserve">. 2001 Oct;108(4):898-905. </w:t>
      </w:r>
    </w:p>
    <w:p w14:paraId="66CE961F" w14:textId="3A83BD25" w:rsidR="006B24E3" w:rsidRPr="006B24E3" w:rsidRDefault="00C70C0C" w:rsidP="006B24E3">
      <w:pPr>
        <w:pStyle w:val="NormalWeb"/>
        <w:numPr>
          <w:ilvl w:val="0"/>
          <w:numId w:val="1"/>
        </w:numPr>
        <w:rPr>
          <w:sz w:val="22"/>
          <w:szCs w:val="22"/>
        </w:rPr>
      </w:pPr>
      <w:r w:rsidRPr="00AC34B5">
        <w:rPr>
          <w:sz w:val="22"/>
          <w:szCs w:val="22"/>
        </w:rPr>
        <w:t>Lefevre F</w:t>
      </w:r>
      <w:r w:rsidR="00CF78AF" w:rsidRPr="00AC34B5">
        <w:rPr>
          <w:sz w:val="22"/>
          <w:szCs w:val="22"/>
        </w:rPr>
        <w:t>.</w:t>
      </w:r>
      <w:r w:rsidR="006B24E3">
        <w:rPr>
          <w:sz w:val="22"/>
          <w:szCs w:val="22"/>
        </w:rPr>
        <w:t>,</w:t>
      </w:r>
      <w:r w:rsidRPr="00AC34B5">
        <w:rPr>
          <w:sz w:val="22"/>
          <w:szCs w:val="22"/>
        </w:rPr>
        <w:t xml:space="preserve"> </w:t>
      </w:r>
      <w:r w:rsidR="00CF78AF" w:rsidRPr="00AC34B5">
        <w:rPr>
          <w:sz w:val="22"/>
          <w:szCs w:val="22"/>
        </w:rPr>
        <w:t xml:space="preserve">Aronson N. </w:t>
      </w:r>
      <w:r w:rsidRPr="00AC34B5">
        <w:rPr>
          <w:sz w:val="22"/>
          <w:szCs w:val="22"/>
        </w:rPr>
        <w:t xml:space="preserve"> Ketogenic Diet for the Treatment of Refractory Epilepsy in Children: A Systematic Review of Efficacy. </w:t>
      </w:r>
      <w:r w:rsidRPr="00AC34B5">
        <w:rPr>
          <w:i/>
          <w:iCs/>
          <w:sz w:val="22"/>
          <w:szCs w:val="22"/>
        </w:rPr>
        <w:t>Pediatrics</w:t>
      </w:r>
      <w:r w:rsidRPr="00AC34B5">
        <w:rPr>
          <w:sz w:val="22"/>
          <w:szCs w:val="22"/>
        </w:rPr>
        <w:t>. 20</w:t>
      </w:r>
      <w:r w:rsidR="00CF78AF" w:rsidRPr="00AC34B5">
        <w:rPr>
          <w:sz w:val="22"/>
          <w:szCs w:val="22"/>
        </w:rPr>
        <w:t>00</w:t>
      </w:r>
      <w:r w:rsidRPr="00AC34B5">
        <w:rPr>
          <w:sz w:val="22"/>
          <w:szCs w:val="22"/>
        </w:rPr>
        <w:t xml:space="preserve"> </w:t>
      </w:r>
      <w:r w:rsidR="00CF78AF" w:rsidRPr="00AC34B5">
        <w:rPr>
          <w:sz w:val="22"/>
          <w:szCs w:val="22"/>
        </w:rPr>
        <w:t>Apr</w:t>
      </w:r>
      <w:r w:rsidRPr="00AC34B5">
        <w:rPr>
          <w:sz w:val="22"/>
          <w:szCs w:val="22"/>
        </w:rPr>
        <w:t>;10</w:t>
      </w:r>
      <w:r w:rsidR="00CF78AF" w:rsidRPr="00AC34B5">
        <w:rPr>
          <w:sz w:val="22"/>
          <w:szCs w:val="22"/>
        </w:rPr>
        <w:t>5</w:t>
      </w:r>
      <w:r w:rsidRPr="00AC34B5">
        <w:rPr>
          <w:sz w:val="22"/>
          <w:szCs w:val="22"/>
        </w:rPr>
        <w:t xml:space="preserve">(4):898-905. </w:t>
      </w:r>
    </w:p>
    <w:p w14:paraId="627FCC09" w14:textId="77777777" w:rsidR="00C70C0C" w:rsidRPr="00AC34B5" w:rsidRDefault="00C70C0C" w:rsidP="00AC34B5">
      <w:pPr>
        <w:pStyle w:val="NormalWeb"/>
        <w:ind w:left="360"/>
        <w:rPr>
          <w:sz w:val="22"/>
          <w:szCs w:val="22"/>
        </w:rPr>
      </w:pPr>
    </w:p>
    <w:p w14:paraId="561C5AF2" w14:textId="223C1C28" w:rsidR="00D11585" w:rsidRPr="00AC34B5" w:rsidRDefault="00D11585" w:rsidP="00D11585">
      <w:pPr>
        <w:pStyle w:val="NormalWeb"/>
        <w:rPr>
          <w:sz w:val="22"/>
          <w:szCs w:val="22"/>
        </w:rPr>
      </w:pPr>
      <w:r w:rsidRPr="00AC34B5">
        <w:rPr>
          <w:b/>
          <w:bCs/>
          <w:sz w:val="22"/>
          <w:szCs w:val="22"/>
        </w:rPr>
        <w:t>Appendix B: References for Decreased Medical Costs Associated with the Ketogenic Diet for Intractable Epilepsy</w:t>
      </w:r>
    </w:p>
    <w:p w14:paraId="6CD7B38E" w14:textId="5EF0D94A" w:rsidR="009F4CB0" w:rsidRPr="00AC34B5" w:rsidRDefault="009F4CB0" w:rsidP="009F4CB0">
      <w:pPr>
        <w:pStyle w:val="ListParagraph"/>
        <w:widowControl/>
        <w:numPr>
          <w:ilvl w:val="0"/>
          <w:numId w:val="3"/>
        </w:numPr>
        <w:autoSpaceDE/>
        <w:autoSpaceDN/>
        <w:adjustRightInd/>
        <w:textAlignment w:val="baseline"/>
        <w:rPr>
          <w:rFonts w:ascii="Times New Roman" w:hAnsi="Times New Roman"/>
          <w:sz w:val="22"/>
          <w:szCs w:val="22"/>
        </w:rPr>
      </w:pPr>
      <w:r w:rsidRPr="00AC34B5">
        <w:rPr>
          <w:rFonts w:ascii="Times New Roman" w:hAnsi="Times New Roman"/>
          <w:sz w:val="22"/>
          <w:szCs w:val="22"/>
        </w:rPr>
        <w:t>Whiting</w:t>
      </w:r>
      <w:r w:rsidR="006B24E3">
        <w:rPr>
          <w:rFonts w:ascii="Times New Roman" w:hAnsi="Times New Roman"/>
          <w:sz w:val="22"/>
          <w:szCs w:val="22"/>
        </w:rPr>
        <w:t xml:space="preserve"> S., et al. </w:t>
      </w:r>
      <w:r w:rsidRPr="006B24E3">
        <w:rPr>
          <w:rFonts w:ascii="Times New Roman" w:hAnsi="Times New Roman"/>
          <w:sz w:val="22"/>
          <w:szCs w:val="22"/>
        </w:rPr>
        <w:t>Decreased health care utilization and health care costs in the inpatient and emergency department setting following initiation of ketogenic diet in pediatric patients: the experience in Ontario, Canada</w:t>
      </w:r>
      <w:r w:rsidRPr="00AC34B5">
        <w:rPr>
          <w:rFonts w:ascii="Times New Roman" w:hAnsi="Times New Roman"/>
          <w:b/>
          <w:bCs/>
          <w:sz w:val="22"/>
          <w:szCs w:val="22"/>
        </w:rPr>
        <w:t>.</w:t>
      </w:r>
      <w:r w:rsidRPr="00AC34B5">
        <w:rPr>
          <w:rFonts w:ascii="Times New Roman" w:hAnsi="Times New Roman"/>
          <w:sz w:val="22"/>
          <w:szCs w:val="22"/>
        </w:rPr>
        <w:t xml:space="preserve"> </w:t>
      </w:r>
      <w:r w:rsidR="006B24E3" w:rsidRPr="006B24E3">
        <w:rPr>
          <w:rFonts w:ascii="Times New Roman" w:hAnsi="Times New Roman"/>
          <w:i/>
          <w:iCs/>
          <w:sz w:val="22"/>
          <w:szCs w:val="22"/>
        </w:rPr>
        <w:t>Epilepsy R</w:t>
      </w:r>
      <w:r w:rsidRPr="006B24E3">
        <w:rPr>
          <w:rFonts w:ascii="Times New Roman" w:hAnsi="Times New Roman"/>
          <w:i/>
          <w:iCs/>
          <w:sz w:val="22"/>
          <w:szCs w:val="22"/>
        </w:rPr>
        <w:t>es</w:t>
      </w:r>
      <w:r w:rsidR="006B24E3">
        <w:rPr>
          <w:rFonts w:ascii="Times New Roman" w:hAnsi="Times New Roman"/>
          <w:sz w:val="22"/>
          <w:szCs w:val="22"/>
        </w:rPr>
        <w:t xml:space="preserve">. </w:t>
      </w:r>
      <w:proofErr w:type="gramStart"/>
      <w:r w:rsidR="006B24E3">
        <w:rPr>
          <w:rFonts w:ascii="Times New Roman" w:hAnsi="Times New Roman"/>
          <w:sz w:val="22"/>
          <w:szCs w:val="22"/>
        </w:rPr>
        <w:t>2017;131:</w:t>
      </w:r>
      <w:r w:rsidRPr="00AC34B5">
        <w:rPr>
          <w:rFonts w:ascii="Times New Roman" w:hAnsi="Times New Roman"/>
          <w:sz w:val="22"/>
          <w:szCs w:val="22"/>
        </w:rPr>
        <w:t>51</w:t>
      </w:r>
      <w:proofErr w:type="gramEnd"/>
      <w:r w:rsidRPr="00AC34B5">
        <w:rPr>
          <w:rFonts w:ascii="Times New Roman" w:hAnsi="Times New Roman"/>
          <w:sz w:val="22"/>
          <w:szCs w:val="22"/>
        </w:rPr>
        <w:t>-57.</w:t>
      </w:r>
    </w:p>
    <w:p w14:paraId="7815047F" w14:textId="61A331FC" w:rsidR="00D11585" w:rsidRPr="00AC34B5" w:rsidRDefault="00D11585" w:rsidP="00D11585">
      <w:pPr>
        <w:pStyle w:val="NormalWeb"/>
        <w:numPr>
          <w:ilvl w:val="0"/>
          <w:numId w:val="3"/>
        </w:numPr>
        <w:rPr>
          <w:sz w:val="22"/>
          <w:szCs w:val="22"/>
        </w:rPr>
      </w:pPr>
      <w:r w:rsidRPr="00AC34B5">
        <w:rPr>
          <w:sz w:val="22"/>
          <w:szCs w:val="22"/>
        </w:rPr>
        <w:t>Mandel A</w:t>
      </w:r>
      <w:r w:rsidR="006B24E3">
        <w:rPr>
          <w:sz w:val="22"/>
          <w:szCs w:val="22"/>
        </w:rPr>
        <w:t>., et al</w:t>
      </w:r>
      <w:r w:rsidRPr="00AC34B5">
        <w:rPr>
          <w:sz w:val="22"/>
          <w:szCs w:val="22"/>
        </w:rPr>
        <w:t xml:space="preserve">. </w:t>
      </w:r>
      <w:proofErr w:type="gramStart"/>
      <w:r w:rsidRPr="006B24E3">
        <w:rPr>
          <w:sz w:val="22"/>
          <w:szCs w:val="22"/>
        </w:rPr>
        <w:t>Medical</w:t>
      </w:r>
      <w:proofErr w:type="gramEnd"/>
      <w:r w:rsidRPr="006B24E3">
        <w:rPr>
          <w:sz w:val="22"/>
          <w:szCs w:val="22"/>
        </w:rPr>
        <w:t xml:space="preserve"> costs are reduced when children with intractable epilepsy are successfully treated with the ketogenic diet</w:t>
      </w:r>
      <w:r w:rsidRPr="00AC34B5">
        <w:rPr>
          <w:sz w:val="22"/>
          <w:szCs w:val="22"/>
        </w:rPr>
        <w:t xml:space="preserve">. </w:t>
      </w:r>
      <w:r w:rsidRPr="00AC34B5">
        <w:rPr>
          <w:i/>
          <w:iCs/>
          <w:sz w:val="22"/>
          <w:szCs w:val="22"/>
        </w:rPr>
        <w:t xml:space="preserve">J Am Diet Assoc. </w:t>
      </w:r>
      <w:r w:rsidRPr="00AC34B5">
        <w:rPr>
          <w:sz w:val="22"/>
          <w:szCs w:val="22"/>
        </w:rPr>
        <w:t>2002</w:t>
      </w:r>
      <w:r w:rsidR="006B24E3">
        <w:rPr>
          <w:sz w:val="22"/>
          <w:szCs w:val="22"/>
        </w:rPr>
        <w:t>;</w:t>
      </w:r>
      <w:r w:rsidRPr="00AC34B5">
        <w:rPr>
          <w:sz w:val="22"/>
          <w:szCs w:val="22"/>
        </w:rPr>
        <w:t>102(3):396-</w:t>
      </w:r>
      <w:r w:rsidR="008D66F3">
        <w:rPr>
          <w:sz w:val="22"/>
          <w:szCs w:val="22"/>
        </w:rPr>
        <w:t>39</w:t>
      </w:r>
      <w:r w:rsidRPr="00AC34B5">
        <w:rPr>
          <w:sz w:val="22"/>
          <w:szCs w:val="22"/>
        </w:rPr>
        <w:t>8.</w:t>
      </w:r>
      <w:r w:rsidRPr="00AC34B5">
        <w:rPr>
          <w:color w:val="0000FF"/>
          <w:sz w:val="22"/>
          <w:szCs w:val="22"/>
        </w:rPr>
        <w:t xml:space="preserve"> </w:t>
      </w:r>
    </w:p>
    <w:p w14:paraId="595A7405" w14:textId="5FFAA757" w:rsidR="00D11585" w:rsidRDefault="00D11585" w:rsidP="00D11585">
      <w:pPr>
        <w:pStyle w:val="NormalWeb"/>
        <w:numPr>
          <w:ilvl w:val="0"/>
          <w:numId w:val="3"/>
        </w:numPr>
        <w:rPr>
          <w:sz w:val="22"/>
          <w:szCs w:val="22"/>
        </w:rPr>
      </w:pPr>
      <w:r w:rsidRPr="00AC34B5">
        <w:rPr>
          <w:sz w:val="22"/>
          <w:szCs w:val="22"/>
        </w:rPr>
        <w:t>Gilbert D</w:t>
      </w:r>
      <w:r w:rsidR="008D66F3">
        <w:rPr>
          <w:sz w:val="22"/>
          <w:szCs w:val="22"/>
        </w:rPr>
        <w:t>L., et al</w:t>
      </w:r>
      <w:r w:rsidRPr="00AC34B5">
        <w:rPr>
          <w:sz w:val="22"/>
          <w:szCs w:val="22"/>
        </w:rPr>
        <w:t xml:space="preserve">. </w:t>
      </w:r>
      <w:r w:rsidRPr="008D66F3">
        <w:rPr>
          <w:sz w:val="22"/>
          <w:szCs w:val="22"/>
        </w:rPr>
        <w:t>Medication cost reduction in children on the ketogenic diet: data from a prospective study</w:t>
      </w:r>
      <w:r w:rsidRPr="00AC34B5">
        <w:rPr>
          <w:sz w:val="22"/>
          <w:szCs w:val="22"/>
        </w:rPr>
        <w:t xml:space="preserve">. </w:t>
      </w:r>
      <w:r w:rsidRPr="00AC34B5">
        <w:rPr>
          <w:i/>
          <w:iCs/>
          <w:sz w:val="22"/>
          <w:szCs w:val="22"/>
        </w:rPr>
        <w:t>J Child Neurol.</w:t>
      </w:r>
      <w:r w:rsidR="008D66F3">
        <w:rPr>
          <w:i/>
          <w:iCs/>
          <w:sz w:val="22"/>
          <w:szCs w:val="22"/>
        </w:rPr>
        <w:t xml:space="preserve"> </w:t>
      </w:r>
      <w:r w:rsidRPr="00AC34B5">
        <w:rPr>
          <w:sz w:val="22"/>
          <w:szCs w:val="22"/>
        </w:rPr>
        <w:t>1999</w:t>
      </w:r>
      <w:r w:rsidR="008D66F3">
        <w:rPr>
          <w:sz w:val="22"/>
          <w:szCs w:val="22"/>
        </w:rPr>
        <w:t>;</w:t>
      </w:r>
      <w:r w:rsidRPr="00AC34B5">
        <w:rPr>
          <w:sz w:val="22"/>
          <w:szCs w:val="22"/>
        </w:rPr>
        <w:t>14(7):469-</w:t>
      </w:r>
      <w:r w:rsidR="008D66F3">
        <w:rPr>
          <w:sz w:val="22"/>
          <w:szCs w:val="22"/>
        </w:rPr>
        <w:t>4</w:t>
      </w:r>
      <w:r w:rsidRPr="00AC34B5">
        <w:rPr>
          <w:sz w:val="22"/>
          <w:szCs w:val="22"/>
        </w:rPr>
        <w:t xml:space="preserve">71. </w:t>
      </w:r>
    </w:p>
    <w:p w14:paraId="49011484" w14:textId="1F945051" w:rsidR="00D11585" w:rsidRPr="006A275E" w:rsidRDefault="008D66F3" w:rsidP="006A275E">
      <w:pPr>
        <w:pStyle w:val="NormalWeb"/>
        <w:numPr>
          <w:ilvl w:val="0"/>
          <w:numId w:val="3"/>
        </w:numPr>
        <w:rPr>
          <w:sz w:val="22"/>
          <w:szCs w:val="22"/>
        </w:rPr>
      </w:pPr>
      <w:proofErr w:type="spellStart"/>
      <w:r>
        <w:rPr>
          <w:sz w:val="22"/>
          <w:szCs w:val="22"/>
        </w:rPr>
        <w:t>Kayyali</w:t>
      </w:r>
      <w:proofErr w:type="spellEnd"/>
      <w:r>
        <w:rPr>
          <w:sz w:val="22"/>
          <w:szCs w:val="22"/>
        </w:rPr>
        <w:t xml:space="preserve"> H., et al. Ketogenic Diet Decreases Emergency Room Visits and Hospitalizations Related to Epilepsy. </w:t>
      </w:r>
      <w:r w:rsidRPr="008D66F3">
        <w:rPr>
          <w:i/>
          <w:iCs/>
          <w:sz w:val="22"/>
          <w:szCs w:val="22"/>
        </w:rPr>
        <w:t>Epilepsy Res Treat</w:t>
      </w:r>
      <w:r>
        <w:rPr>
          <w:sz w:val="22"/>
          <w:szCs w:val="22"/>
        </w:rPr>
        <w:t xml:space="preserve">. </w:t>
      </w:r>
      <w:proofErr w:type="gramStart"/>
      <w:r>
        <w:rPr>
          <w:sz w:val="22"/>
          <w:szCs w:val="22"/>
        </w:rPr>
        <w:t>2016;2016:5873208</w:t>
      </w:r>
      <w:proofErr w:type="gramEnd"/>
      <w:r>
        <w:rPr>
          <w:sz w:val="22"/>
          <w:szCs w:val="22"/>
        </w:rPr>
        <w:t xml:space="preserve">. </w:t>
      </w:r>
    </w:p>
    <w:sectPr w:rsidR="00D11585" w:rsidRPr="006A27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EF4B" w14:textId="77777777" w:rsidR="00242CC0" w:rsidRDefault="00242CC0" w:rsidP="00785B92">
      <w:r>
        <w:separator/>
      </w:r>
    </w:p>
  </w:endnote>
  <w:endnote w:type="continuationSeparator" w:id="0">
    <w:p w14:paraId="3006B7EC" w14:textId="77777777" w:rsidR="00242CC0" w:rsidRDefault="00242CC0" w:rsidP="0078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D0A" w14:textId="77777777" w:rsidR="000F19EB" w:rsidRDefault="000F1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9406" w14:textId="77777777" w:rsidR="000F19EB" w:rsidRDefault="000F1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9A80" w14:textId="77777777" w:rsidR="000F19EB" w:rsidRDefault="000F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4583" w14:textId="77777777" w:rsidR="00242CC0" w:rsidRDefault="00242CC0" w:rsidP="00785B92">
      <w:r>
        <w:separator/>
      </w:r>
    </w:p>
  </w:footnote>
  <w:footnote w:type="continuationSeparator" w:id="0">
    <w:p w14:paraId="5D306F40" w14:textId="77777777" w:rsidR="00242CC0" w:rsidRDefault="00242CC0" w:rsidP="0078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CD7D" w14:textId="77777777" w:rsidR="000F19EB" w:rsidRDefault="000F1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B2C" w14:textId="3647EAD0" w:rsidR="00785B92" w:rsidRPr="000F19EB" w:rsidRDefault="00785B92" w:rsidP="00785B92">
    <w:pPr>
      <w:pStyle w:val="Header"/>
      <w:jc w:val="center"/>
      <w:rPr>
        <w:color w:val="C00000"/>
      </w:rPr>
    </w:pPr>
    <w:r w:rsidRPr="000F19EB">
      <w:rPr>
        <w:color w:val="C0000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981D" w14:textId="77777777" w:rsidR="000F19EB" w:rsidRDefault="000F1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A8C"/>
    <w:multiLevelType w:val="multilevel"/>
    <w:tmpl w:val="11FE9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D2153"/>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845F5"/>
    <w:multiLevelType w:val="multilevel"/>
    <w:tmpl w:val="2146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E3F3C"/>
    <w:multiLevelType w:val="multilevel"/>
    <w:tmpl w:val="5A7E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581875">
    <w:abstractNumId w:val="2"/>
  </w:num>
  <w:num w:numId="2" w16cid:durableId="610090101">
    <w:abstractNumId w:val="0"/>
  </w:num>
  <w:num w:numId="3" w16cid:durableId="1701126038">
    <w:abstractNumId w:val="3"/>
  </w:num>
  <w:num w:numId="4" w16cid:durableId="123203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7C"/>
    <w:rsid w:val="00010575"/>
    <w:rsid w:val="00035F4B"/>
    <w:rsid w:val="00062942"/>
    <w:rsid w:val="000A2CA0"/>
    <w:rsid w:val="000F19EB"/>
    <w:rsid w:val="001072F9"/>
    <w:rsid w:val="001657A4"/>
    <w:rsid w:val="00176A7E"/>
    <w:rsid w:val="001F428D"/>
    <w:rsid w:val="00242CC0"/>
    <w:rsid w:val="00243A70"/>
    <w:rsid w:val="002B15FF"/>
    <w:rsid w:val="002F620D"/>
    <w:rsid w:val="00375C8E"/>
    <w:rsid w:val="00382468"/>
    <w:rsid w:val="003C7E7C"/>
    <w:rsid w:val="00414F25"/>
    <w:rsid w:val="00442991"/>
    <w:rsid w:val="00527ACC"/>
    <w:rsid w:val="0054516E"/>
    <w:rsid w:val="005470E7"/>
    <w:rsid w:val="00550CD0"/>
    <w:rsid w:val="005A3ABF"/>
    <w:rsid w:val="005F3D63"/>
    <w:rsid w:val="005F41F0"/>
    <w:rsid w:val="0066416B"/>
    <w:rsid w:val="006A275E"/>
    <w:rsid w:val="006B24E3"/>
    <w:rsid w:val="00701B0D"/>
    <w:rsid w:val="00743EF2"/>
    <w:rsid w:val="00785B92"/>
    <w:rsid w:val="00847FC0"/>
    <w:rsid w:val="008D66F3"/>
    <w:rsid w:val="009F0D40"/>
    <w:rsid w:val="009F4CB0"/>
    <w:rsid w:val="00AC34B5"/>
    <w:rsid w:val="00AE62C1"/>
    <w:rsid w:val="00B460A2"/>
    <w:rsid w:val="00B542BE"/>
    <w:rsid w:val="00B631CB"/>
    <w:rsid w:val="00C0508F"/>
    <w:rsid w:val="00C274E6"/>
    <w:rsid w:val="00C70C0C"/>
    <w:rsid w:val="00C85F5C"/>
    <w:rsid w:val="00C86572"/>
    <w:rsid w:val="00CB5FBF"/>
    <w:rsid w:val="00CD703B"/>
    <w:rsid w:val="00CF78AF"/>
    <w:rsid w:val="00D00E73"/>
    <w:rsid w:val="00D11585"/>
    <w:rsid w:val="00D377C8"/>
    <w:rsid w:val="00DA0C5D"/>
    <w:rsid w:val="00E3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368BD"/>
  <w15:docId w15:val="{777ADB4C-85E6-7049-A371-D167697D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460A2"/>
    <w:pPr>
      <w:spacing w:before="100" w:beforeAutospacing="1" w:after="100" w:afterAutospacing="1"/>
    </w:pPr>
  </w:style>
  <w:style w:type="paragraph" w:styleId="ListParagraph">
    <w:name w:val="List Paragraph"/>
    <w:basedOn w:val="Normal"/>
    <w:uiPriority w:val="34"/>
    <w:qFormat/>
    <w:rsid w:val="009F4CB0"/>
    <w:pPr>
      <w:widowControl w:val="0"/>
      <w:autoSpaceDE w:val="0"/>
      <w:autoSpaceDN w:val="0"/>
      <w:adjustRightInd w:val="0"/>
      <w:ind w:left="720"/>
      <w:contextualSpacing/>
    </w:pPr>
    <w:rPr>
      <w:rFonts w:ascii="Courier" w:hAnsi="Courier"/>
    </w:rPr>
  </w:style>
  <w:style w:type="paragraph" w:styleId="Header">
    <w:name w:val="header"/>
    <w:basedOn w:val="Normal"/>
    <w:link w:val="HeaderChar"/>
    <w:uiPriority w:val="99"/>
    <w:unhideWhenUsed/>
    <w:rsid w:val="00785B92"/>
    <w:pPr>
      <w:tabs>
        <w:tab w:val="center" w:pos="4680"/>
        <w:tab w:val="right" w:pos="9360"/>
      </w:tabs>
    </w:pPr>
  </w:style>
  <w:style w:type="character" w:customStyle="1" w:styleId="HeaderChar">
    <w:name w:val="Header Char"/>
    <w:basedOn w:val="DefaultParagraphFont"/>
    <w:link w:val="Header"/>
    <w:uiPriority w:val="99"/>
    <w:rsid w:val="00785B92"/>
  </w:style>
  <w:style w:type="paragraph" w:styleId="Footer">
    <w:name w:val="footer"/>
    <w:basedOn w:val="Normal"/>
    <w:link w:val="FooterChar"/>
    <w:uiPriority w:val="99"/>
    <w:unhideWhenUsed/>
    <w:rsid w:val="00785B92"/>
    <w:pPr>
      <w:tabs>
        <w:tab w:val="center" w:pos="4680"/>
        <w:tab w:val="right" w:pos="9360"/>
      </w:tabs>
    </w:pPr>
  </w:style>
  <w:style w:type="character" w:customStyle="1" w:styleId="FooterChar">
    <w:name w:val="Footer Char"/>
    <w:basedOn w:val="DefaultParagraphFont"/>
    <w:link w:val="Footer"/>
    <w:uiPriority w:val="99"/>
    <w:rsid w:val="00785B92"/>
  </w:style>
  <w:style w:type="character" w:customStyle="1" w:styleId="apple-tab-span">
    <w:name w:val="apple-tab-span"/>
    <w:basedOn w:val="DefaultParagraphFont"/>
    <w:rsid w:val="006A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7689">
      <w:bodyDiv w:val="1"/>
      <w:marLeft w:val="0"/>
      <w:marRight w:val="0"/>
      <w:marTop w:val="0"/>
      <w:marBottom w:val="0"/>
      <w:divBdr>
        <w:top w:val="none" w:sz="0" w:space="0" w:color="auto"/>
        <w:left w:val="none" w:sz="0" w:space="0" w:color="auto"/>
        <w:bottom w:val="none" w:sz="0" w:space="0" w:color="auto"/>
        <w:right w:val="none" w:sz="0" w:space="0" w:color="auto"/>
      </w:divBdr>
      <w:divsChild>
        <w:div w:id="277832384">
          <w:marLeft w:val="0"/>
          <w:marRight w:val="0"/>
          <w:marTop w:val="0"/>
          <w:marBottom w:val="0"/>
          <w:divBdr>
            <w:top w:val="none" w:sz="0" w:space="0" w:color="auto"/>
            <w:left w:val="none" w:sz="0" w:space="0" w:color="auto"/>
            <w:bottom w:val="none" w:sz="0" w:space="0" w:color="auto"/>
            <w:right w:val="none" w:sz="0" w:space="0" w:color="auto"/>
          </w:divBdr>
          <w:divsChild>
            <w:div w:id="966206543">
              <w:marLeft w:val="0"/>
              <w:marRight w:val="0"/>
              <w:marTop w:val="0"/>
              <w:marBottom w:val="0"/>
              <w:divBdr>
                <w:top w:val="none" w:sz="0" w:space="0" w:color="auto"/>
                <w:left w:val="none" w:sz="0" w:space="0" w:color="auto"/>
                <w:bottom w:val="none" w:sz="0" w:space="0" w:color="auto"/>
                <w:right w:val="none" w:sz="0" w:space="0" w:color="auto"/>
              </w:divBdr>
              <w:divsChild>
                <w:div w:id="12290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9236">
      <w:bodyDiv w:val="1"/>
      <w:marLeft w:val="0"/>
      <w:marRight w:val="0"/>
      <w:marTop w:val="0"/>
      <w:marBottom w:val="0"/>
      <w:divBdr>
        <w:top w:val="none" w:sz="0" w:space="0" w:color="auto"/>
        <w:left w:val="none" w:sz="0" w:space="0" w:color="auto"/>
        <w:bottom w:val="none" w:sz="0" w:space="0" w:color="auto"/>
        <w:right w:val="none" w:sz="0" w:space="0" w:color="auto"/>
      </w:divBdr>
      <w:divsChild>
        <w:div w:id="24139499">
          <w:marLeft w:val="0"/>
          <w:marRight w:val="0"/>
          <w:marTop w:val="0"/>
          <w:marBottom w:val="0"/>
          <w:divBdr>
            <w:top w:val="none" w:sz="0" w:space="0" w:color="auto"/>
            <w:left w:val="none" w:sz="0" w:space="0" w:color="auto"/>
            <w:bottom w:val="none" w:sz="0" w:space="0" w:color="auto"/>
            <w:right w:val="none" w:sz="0" w:space="0" w:color="auto"/>
          </w:divBdr>
          <w:divsChild>
            <w:div w:id="1255282856">
              <w:marLeft w:val="0"/>
              <w:marRight w:val="0"/>
              <w:marTop w:val="0"/>
              <w:marBottom w:val="0"/>
              <w:divBdr>
                <w:top w:val="none" w:sz="0" w:space="0" w:color="auto"/>
                <w:left w:val="none" w:sz="0" w:space="0" w:color="auto"/>
                <w:bottom w:val="none" w:sz="0" w:space="0" w:color="auto"/>
                <w:right w:val="none" w:sz="0" w:space="0" w:color="auto"/>
              </w:divBdr>
              <w:divsChild>
                <w:div w:id="6571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60274">
      <w:bodyDiv w:val="1"/>
      <w:marLeft w:val="0"/>
      <w:marRight w:val="0"/>
      <w:marTop w:val="0"/>
      <w:marBottom w:val="0"/>
      <w:divBdr>
        <w:top w:val="none" w:sz="0" w:space="0" w:color="auto"/>
        <w:left w:val="none" w:sz="0" w:space="0" w:color="auto"/>
        <w:bottom w:val="none" w:sz="0" w:space="0" w:color="auto"/>
        <w:right w:val="none" w:sz="0" w:space="0" w:color="auto"/>
      </w:divBdr>
      <w:divsChild>
        <w:div w:id="1443840261">
          <w:marLeft w:val="0"/>
          <w:marRight w:val="0"/>
          <w:marTop w:val="0"/>
          <w:marBottom w:val="0"/>
          <w:divBdr>
            <w:top w:val="none" w:sz="0" w:space="0" w:color="auto"/>
            <w:left w:val="none" w:sz="0" w:space="0" w:color="auto"/>
            <w:bottom w:val="none" w:sz="0" w:space="0" w:color="auto"/>
            <w:right w:val="none" w:sz="0" w:space="0" w:color="auto"/>
          </w:divBdr>
          <w:divsChild>
            <w:div w:id="1487629246">
              <w:marLeft w:val="0"/>
              <w:marRight w:val="0"/>
              <w:marTop w:val="0"/>
              <w:marBottom w:val="0"/>
              <w:divBdr>
                <w:top w:val="none" w:sz="0" w:space="0" w:color="auto"/>
                <w:left w:val="none" w:sz="0" w:space="0" w:color="auto"/>
                <w:bottom w:val="none" w:sz="0" w:space="0" w:color="auto"/>
                <w:right w:val="none" w:sz="0" w:space="0" w:color="auto"/>
              </w:divBdr>
              <w:divsChild>
                <w:div w:id="2060784166">
                  <w:marLeft w:val="0"/>
                  <w:marRight w:val="0"/>
                  <w:marTop w:val="0"/>
                  <w:marBottom w:val="0"/>
                  <w:divBdr>
                    <w:top w:val="none" w:sz="0" w:space="0" w:color="auto"/>
                    <w:left w:val="none" w:sz="0" w:space="0" w:color="auto"/>
                    <w:bottom w:val="none" w:sz="0" w:space="0" w:color="auto"/>
                    <w:right w:val="none" w:sz="0" w:space="0" w:color="auto"/>
                  </w:divBdr>
                </w:div>
              </w:divsChild>
            </w:div>
            <w:div w:id="1178499526">
              <w:marLeft w:val="0"/>
              <w:marRight w:val="0"/>
              <w:marTop w:val="0"/>
              <w:marBottom w:val="0"/>
              <w:divBdr>
                <w:top w:val="none" w:sz="0" w:space="0" w:color="auto"/>
                <w:left w:val="none" w:sz="0" w:space="0" w:color="auto"/>
                <w:bottom w:val="none" w:sz="0" w:space="0" w:color="auto"/>
                <w:right w:val="none" w:sz="0" w:space="0" w:color="auto"/>
              </w:divBdr>
              <w:divsChild>
                <w:div w:id="1902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3133">
          <w:marLeft w:val="0"/>
          <w:marRight w:val="0"/>
          <w:marTop w:val="0"/>
          <w:marBottom w:val="0"/>
          <w:divBdr>
            <w:top w:val="none" w:sz="0" w:space="0" w:color="auto"/>
            <w:left w:val="none" w:sz="0" w:space="0" w:color="auto"/>
            <w:bottom w:val="none" w:sz="0" w:space="0" w:color="auto"/>
            <w:right w:val="none" w:sz="0" w:space="0" w:color="auto"/>
          </w:divBdr>
          <w:divsChild>
            <w:div w:id="59835065">
              <w:marLeft w:val="0"/>
              <w:marRight w:val="0"/>
              <w:marTop w:val="0"/>
              <w:marBottom w:val="0"/>
              <w:divBdr>
                <w:top w:val="none" w:sz="0" w:space="0" w:color="auto"/>
                <w:left w:val="none" w:sz="0" w:space="0" w:color="auto"/>
                <w:bottom w:val="none" w:sz="0" w:space="0" w:color="auto"/>
                <w:right w:val="none" w:sz="0" w:space="0" w:color="auto"/>
              </w:divBdr>
              <w:divsChild>
                <w:div w:id="14406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0382">
      <w:bodyDiv w:val="1"/>
      <w:marLeft w:val="0"/>
      <w:marRight w:val="0"/>
      <w:marTop w:val="0"/>
      <w:marBottom w:val="0"/>
      <w:divBdr>
        <w:top w:val="none" w:sz="0" w:space="0" w:color="auto"/>
        <w:left w:val="none" w:sz="0" w:space="0" w:color="auto"/>
        <w:bottom w:val="none" w:sz="0" w:space="0" w:color="auto"/>
        <w:right w:val="none" w:sz="0" w:space="0" w:color="auto"/>
      </w:divBdr>
    </w:div>
    <w:div w:id="1329823589">
      <w:bodyDiv w:val="1"/>
      <w:marLeft w:val="0"/>
      <w:marRight w:val="0"/>
      <w:marTop w:val="0"/>
      <w:marBottom w:val="0"/>
      <w:divBdr>
        <w:top w:val="none" w:sz="0" w:space="0" w:color="auto"/>
        <w:left w:val="none" w:sz="0" w:space="0" w:color="auto"/>
        <w:bottom w:val="none" w:sz="0" w:space="0" w:color="auto"/>
        <w:right w:val="none" w:sz="0" w:space="0" w:color="auto"/>
      </w:divBdr>
    </w:div>
    <w:div w:id="1450467851">
      <w:bodyDiv w:val="1"/>
      <w:marLeft w:val="0"/>
      <w:marRight w:val="0"/>
      <w:marTop w:val="0"/>
      <w:marBottom w:val="0"/>
      <w:divBdr>
        <w:top w:val="none" w:sz="0" w:space="0" w:color="auto"/>
        <w:left w:val="none" w:sz="0" w:space="0" w:color="auto"/>
        <w:bottom w:val="none" w:sz="0" w:space="0" w:color="auto"/>
        <w:right w:val="none" w:sz="0" w:space="0" w:color="auto"/>
      </w:divBdr>
      <w:divsChild>
        <w:div w:id="2035231199">
          <w:marLeft w:val="0"/>
          <w:marRight w:val="0"/>
          <w:marTop w:val="0"/>
          <w:marBottom w:val="0"/>
          <w:divBdr>
            <w:top w:val="none" w:sz="0" w:space="0" w:color="auto"/>
            <w:left w:val="none" w:sz="0" w:space="0" w:color="auto"/>
            <w:bottom w:val="none" w:sz="0" w:space="0" w:color="auto"/>
            <w:right w:val="none" w:sz="0" w:space="0" w:color="auto"/>
          </w:divBdr>
          <w:divsChild>
            <w:div w:id="812214349">
              <w:marLeft w:val="0"/>
              <w:marRight w:val="0"/>
              <w:marTop w:val="0"/>
              <w:marBottom w:val="0"/>
              <w:divBdr>
                <w:top w:val="none" w:sz="0" w:space="0" w:color="auto"/>
                <w:left w:val="none" w:sz="0" w:space="0" w:color="auto"/>
                <w:bottom w:val="none" w:sz="0" w:space="0" w:color="auto"/>
                <w:right w:val="none" w:sz="0" w:space="0" w:color="auto"/>
              </w:divBdr>
              <w:divsChild>
                <w:div w:id="10898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9921">
      <w:bodyDiv w:val="1"/>
      <w:marLeft w:val="0"/>
      <w:marRight w:val="0"/>
      <w:marTop w:val="0"/>
      <w:marBottom w:val="0"/>
      <w:divBdr>
        <w:top w:val="none" w:sz="0" w:space="0" w:color="auto"/>
        <w:left w:val="none" w:sz="0" w:space="0" w:color="auto"/>
        <w:bottom w:val="none" w:sz="0" w:space="0" w:color="auto"/>
        <w:right w:val="none" w:sz="0" w:space="0" w:color="auto"/>
      </w:divBdr>
    </w:div>
    <w:div w:id="1573469347">
      <w:bodyDiv w:val="1"/>
      <w:marLeft w:val="0"/>
      <w:marRight w:val="0"/>
      <w:marTop w:val="0"/>
      <w:marBottom w:val="0"/>
      <w:divBdr>
        <w:top w:val="none" w:sz="0" w:space="0" w:color="auto"/>
        <w:left w:val="none" w:sz="0" w:space="0" w:color="auto"/>
        <w:bottom w:val="none" w:sz="0" w:space="0" w:color="auto"/>
        <w:right w:val="none" w:sz="0" w:space="0" w:color="auto"/>
      </w:divBdr>
      <w:divsChild>
        <w:div w:id="755441588">
          <w:marLeft w:val="0"/>
          <w:marRight w:val="0"/>
          <w:marTop w:val="0"/>
          <w:marBottom w:val="0"/>
          <w:divBdr>
            <w:top w:val="none" w:sz="0" w:space="0" w:color="auto"/>
            <w:left w:val="none" w:sz="0" w:space="0" w:color="auto"/>
            <w:bottom w:val="none" w:sz="0" w:space="0" w:color="auto"/>
            <w:right w:val="none" w:sz="0" w:space="0" w:color="auto"/>
          </w:divBdr>
          <w:divsChild>
            <w:div w:id="1828159331">
              <w:marLeft w:val="0"/>
              <w:marRight w:val="0"/>
              <w:marTop w:val="0"/>
              <w:marBottom w:val="0"/>
              <w:divBdr>
                <w:top w:val="none" w:sz="0" w:space="0" w:color="auto"/>
                <w:left w:val="none" w:sz="0" w:space="0" w:color="auto"/>
                <w:bottom w:val="none" w:sz="0" w:space="0" w:color="auto"/>
                <w:right w:val="none" w:sz="0" w:space="0" w:color="auto"/>
              </w:divBdr>
              <w:divsChild>
                <w:div w:id="16878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29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5yYkOoxgj6DkMrVihTdu69mUw==">AMUW2mVmrCBfzVL3EqEJ4s1Y9qoBqPZ1JK8uxbPdtItiIPdWrw9I/WrUxBx0GWOSYJExrSXHcCPE+x/zj5RUS9ZBalNPEXVho7WAu4YphxWAX3Qsr2kfprI=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Delaney Forst</cp:lastModifiedBy>
  <cp:revision>2</cp:revision>
  <cp:lastPrinted>2021-06-16T20:04:00Z</cp:lastPrinted>
  <dcterms:created xsi:type="dcterms:W3CDTF">2023-07-18T13:27:00Z</dcterms:created>
  <dcterms:modified xsi:type="dcterms:W3CDTF">2023-07-18T13:27:00Z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d39cc35bf9f27bf9762bb6663535d26f65773fa25d9aaf5e3fd9d72bd8965401</vt:lpwstr>
  </property>
</Properties>
</file>